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73" w:rsidRPr="004D4A8E" w:rsidRDefault="003E0319" w:rsidP="004D4A8E">
      <w:pPr>
        <w:spacing w:before="80" w:after="80" w:line="264" w:lineRule="auto"/>
        <w:rPr>
          <w:b/>
          <w:sz w:val="28"/>
          <w:szCs w:val="28"/>
          <w:lang w:val="vi-VN"/>
        </w:rPr>
      </w:pPr>
      <w:bookmarkStart w:id="0" w:name="_GoBack"/>
      <w:bookmarkEnd w:id="0"/>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6985</wp:posOffset>
                </wp:positionV>
                <wp:extent cx="5489575" cy="9119870"/>
                <wp:effectExtent l="19050" t="1905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911987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E14B3B" id="Rectangle 4" o:spid="_x0000_s1026" style="position:absolute;margin-left:11.9pt;margin-top:.55pt;width:432.25pt;height:71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" filled="f" strokeweight="1.06mm"/>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102235</wp:posOffset>
                </wp:positionV>
                <wp:extent cx="5486400" cy="6330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FD0B20" w:rsidRDefault="00587F50" w:rsidP="00800073">
                            <w:pPr>
                              <w:jc w:val="center"/>
                              <w:rPr>
                                <w:sz w:val="28"/>
                                <w:szCs w:val="28"/>
                              </w:rPr>
                            </w:pPr>
                            <w:r w:rsidRPr="00FD0B20">
                              <w:rPr>
                                <w:sz w:val="28"/>
                                <w:szCs w:val="28"/>
                                <w:lang w:eastAsia="ja-JP"/>
                              </w:rPr>
                              <w:t>ỦY BAN NHÂN DÂN THÀNH PHỐ HẢI PHÒNG</w:t>
                            </w:r>
                            <w:r w:rsidRPr="00FD0B20">
                              <w:rPr>
                                <w:sz w:val="28"/>
                                <w:szCs w:val="28"/>
                              </w:rPr>
                              <w:tab/>
                            </w:r>
                          </w:p>
                          <w:p w:rsidR="00587F50" w:rsidRPr="004C6449" w:rsidRDefault="00587F50" w:rsidP="00800073">
                            <w:pPr>
                              <w:jc w:val="center"/>
                              <w:rPr>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15pt;margin-top:8.05pt;width:6in;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kPtgIAALk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" filled="f" stroked="f">
                <v:textbox>
                  <w:txbxContent>
                    <w:p w:rsidR="00587F50" w:rsidRPr="00FD0B20" w:rsidRDefault="00587F50" w:rsidP="00800073">
                      <w:pPr>
                        <w:jc w:val="center"/>
                        <w:rPr>
                          <w:sz w:val="28"/>
                          <w:szCs w:val="28"/>
                        </w:rPr>
                      </w:pPr>
                      <w:r w:rsidRPr="00FD0B20">
                        <w:rPr>
                          <w:sz w:val="28"/>
                          <w:szCs w:val="28"/>
                          <w:lang w:eastAsia="ja-JP"/>
                        </w:rPr>
                        <w:t>ỦY BAN NHÂN DÂN THÀNH PHỐ HẢI PHÒNG</w:t>
                      </w:r>
                      <w:r w:rsidRPr="00FD0B20">
                        <w:rPr>
                          <w:sz w:val="28"/>
                          <w:szCs w:val="28"/>
                        </w:rPr>
                        <w:tab/>
                      </w:r>
                    </w:p>
                    <w:p w:rsidR="00587F50" w:rsidRPr="004C6449" w:rsidRDefault="00587F50" w:rsidP="00800073">
                      <w:pPr>
                        <w:jc w:val="center"/>
                        <w:rPr>
                          <w:b/>
                          <w:sz w:val="30"/>
                          <w:szCs w:val="30"/>
                        </w:rPr>
                      </w:pPr>
                    </w:p>
                  </w:txbxContent>
                </v:textbox>
              </v:shape>
            </w:pict>
          </mc:Fallback>
        </mc:AlternateContent>
      </w:r>
      <w:r>
        <w:rPr>
          <w:b/>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2040255</wp:posOffset>
                </wp:positionH>
                <wp:positionV relativeFrom="paragraph">
                  <wp:posOffset>497839</wp:posOffset>
                </wp:positionV>
                <wp:extent cx="1743710" cy="0"/>
                <wp:effectExtent l="0" t="0" r="889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7C71F" id="_x0000_t32" coordsize="21600,21600" o:spt="32" o:oned="t" path="m,l21600,21600e" filled="f">
                <v:path arrowok="t" fillok="f" o:connecttype="none"/>
                <o:lock v:ext="edit" shapetype="t"/>
              </v:shapetype>
              <v:shape id="Straight Arrow Connector 6" o:spid="_x0000_s1026" type="#_x0000_t32" style="position:absolute;margin-left:160.65pt;margin-top:39.2pt;width:137.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"/>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8679815</wp:posOffset>
                </wp:positionV>
                <wp:extent cx="54864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FD0B20" w:rsidRDefault="00587F50" w:rsidP="00800073">
                            <w:pPr>
                              <w:jc w:val="center"/>
                              <w:rPr>
                                <w:i/>
                                <w:sz w:val="28"/>
                                <w:szCs w:val="28"/>
                              </w:rPr>
                            </w:pPr>
                            <w:r w:rsidRPr="00FD0B20">
                              <w:rPr>
                                <w:i/>
                                <w:sz w:val="28"/>
                                <w:szCs w:val="28"/>
                              </w:rPr>
                              <w:t xml:space="preserve"> Hải Phòng, tháng 1 năm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15pt;margin-top:683.45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" filled="f" stroked="f">
                <v:textbox>
                  <w:txbxContent>
                    <w:p w:rsidR="00587F50" w:rsidRPr="00FD0B20" w:rsidRDefault="00587F50" w:rsidP="00800073">
                      <w:pPr>
                        <w:jc w:val="center"/>
                        <w:rPr>
                          <w:i/>
                          <w:sz w:val="28"/>
                          <w:szCs w:val="28"/>
                        </w:rPr>
                      </w:pPr>
                      <w:r w:rsidRPr="00FD0B20">
                        <w:rPr>
                          <w:i/>
                          <w:sz w:val="28"/>
                          <w:szCs w:val="28"/>
                        </w:rPr>
                        <w:t xml:space="preserve"> Hải Phòng, tháng 1 năm 2024</w:t>
                      </w:r>
                    </w:p>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2784475</wp:posOffset>
                </wp:positionV>
                <wp:extent cx="5490210" cy="1733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800073" w:rsidRDefault="00587F50" w:rsidP="00800073">
                            <w:pPr>
                              <w:spacing w:line="288" w:lineRule="auto"/>
                              <w:jc w:val="center"/>
                              <w:rPr>
                                <w:b/>
                                <w:bCs/>
                                <w:sz w:val="36"/>
                                <w:szCs w:val="36"/>
                              </w:rPr>
                            </w:pPr>
                            <w:r w:rsidRPr="00800073">
                              <w:rPr>
                                <w:b/>
                                <w:bCs/>
                                <w:sz w:val="36"/>
                                <w:szCs w:val="36"/>
                              </w:rPr>
                              <w:t>NHIỆM VỤ</w:t>
                            </w:r>
                          </w:p>
                          <w:p w:rsidR="00587F50" w:rsidRPr="004C6449" w:rsidRDefault="00587F50" w:rsidP="00800073">
                            <w:pPr>
                              <w:spacing w:line="288" w:lineRule="auto"/>
                              <w:jc w:val="center"/>
                              <w:rPr>
                                <w:b/>
                                <w:sz w:val="38"/>
                                <w:szCs w:val="38"/>
                              </w:rPr>
                            </w:pPr>
                            <w:r w:rsidRPr="00800073">
                              <w:rPr>
                                <w:b/>
                                <w:bCs/>
                                <w:sz w:val="36"/>
                                <w:szCs w:val="36"/>
                              </w:rPr>
                              <w:t xml:space="preserve">QUY HOẠCH HẠ TẦNG </w:t>
                            </w:r>
                            <w:r>
                              <w:rPr>
                                <w:b/>
                                <w:bCs/>
                                <w:sz w:val="36"/>
                                <w:szCs w:val="36"/>
                              </w:rPr>
                              <w:br/>
                            </w:r>
                            <w:r w:rsidRPr="00800073">
                              <w:rPr>
                                <w:b/>
                                <w:bCs/>
                                <w:sz w:val="36"/>
                                <w:szCs w:val="36"/>
                              </w:rPr>
                              <w:t>VIỄN THÔNG</w:t>
                            </w:r>
                            <w:r>
                              <w:rPr>
                                <w:b/>
                                <w:bCs/>
                                <w:sz w:val="36"/>
                                <w:szCs w:val="36"/>
                              </w:rPr>
                              <w:t xml:space="preserve"> THÀNH PHỐ HẢI PHÒNG </w:t>
                            </w:r>
                            <w:r>
                              <w:rPr>
                                <w:b/>
                                <w:bCs/>
                                <w:sz w:val="36"/>
                                <w:szCs w:val="36"/>
                              </w:rPr>
                              <w:br/>
                              <w:t>ĐẾN NĂM 204</w:t>
                            </w:r>
                            <w:r w:rsidRPr="00800073">
                              <w:rPr>
                                <w:b/>
                                <w:bCs/>
                                <w:sz w:val="36"/>
                                <w:szCs w:val="36"/>
                              </w:rPr>
                              <w:t>0, TẦM NHÌN ĐẾN NĂM 2050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85pt;margin-top:219.25pt;width:432.3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" filled="f" stroked="f">
                <v:textbox>
                  <w:txbxContent>
                    <w:p w:rsidR="00587F50" w:rsidRPr="00800073" w:rsidRDefault="00587F50" w:rsidP="00800073">
                      <w:pPr>
                        <w:spacing w:line="288" w:lineRule="auto"/>
                        <w:jc w:val="center"/>
                        <w:rPr>
                          <w:b/>
                          <w:bCs/>
                          <w:sz w:val="36"/>
                          <w:szCs w:val="36"/>
                        </w:rPr>
                      </w:pPr>
                      <w:r w:rsidRPr="00800073">
                        <w:rPr>
                          <w:b/>
                          <w:bCs/>
                          <w:sz w:val="36"/>
                          <w:szCs w:val="36"/>
                        </w:rPr>
                        <w:t>NHIỆM VỤ</w:t>
                      </w:r>
                    </w:p>
                    <w:p w:rsidR="00587F50" w:rsidRPr="004C6449" w:rsidRDefault="00587F50" w:rsidP="00800073">
                      <w:pPr>
                        <w:spacing w:line="288" w:lineRule="auto"/>
                        <w:jc w:val="center"/>
                        <w:rPr>
                          <w:b/>
                          <w:sz w:val="38"/>
                          <w:szCs w:val="38"/>
                        </w:rPr>
                      </w:pPr>
                      <w:r w:rsidRPr="00800073">
                        <w:rPr>
                          <w:b/>
                          <w:bCs/>
                          <w:sz w:val="36"/>
                          <w:szCs w:val="36"/>
                        </w:rPr>
                        <w:t xml:space="preserve">QUY HOẠCH HẠ TẦNG </w:t>
                      </w:r>
                      <w:r>
                        <w:rPr>
                          <w:b/>
                          <w:bCs/>
                          <w:sz w:val="36"/>
                          <w:szCs w:val="36"/>
                        </w:rPr>
                        <w:br/>
                      </w:r>
                      <w:r w:rsidRPr="00800073">
                        <w:rPr>
                          <w:b/>
                          <w:bCs/>
                          <w:sz w:val="36"/>
                          <w:szCs w:val="36"/>
                        </w:rPr>
                        <w:t>VIỄN THÔNG</w:t>
                      </w:r>
                      <w:r>
                        <w:rPr>
                          <w:b/>
                          <w:bCs/>
                          <w:sz w:val="36"/>
                          <w:szCs w:val="36"/>
                        </w:rPr>
                        <w:t xml:space="preserve"> THÀNH PHỐ HẢI PHÒNG </w:t>
                      </w:r>
                      <w:r>
                        <w:rPr>
                          <w:b/>
                          <w:bCs/>
                          <w:sz w:val="36"/>
                          <w:szCs w:val="36"/>
                        </w:rPr>
                        <w:br/>
                        <w:t>ĐẾN NĂM 204</w:t>
                      </w:r>
                      <w:r w:rsidRPr="00800073">
                        <w:rPr>
                          <w:b/>
                          <w:bCs/>
                          <w:sz w:val="36"/>
                          <w:szCs w:val="36"/>
                        </w:rPr>
                        <w:t>0, TẦM NHÌN ĐẾN NĂM 2050</w:t>
                      </w:r>
                    </w:p>
                  </w:txbxContent>
                </v:textbox>
              </v:shape>
            </w:pict>
          </mc:Fallback>
        </mc:AlternateContent>
      </w:r>
      <w:r w:rsidR="00800073" w:rsidRPr="004D4A8E">
        <w:rPr>
          <w:b/>
          <w:sz w:val="28"/>
          <w:szCs w:val="28"/>
          <w:lang w:val="vi-VN"/>
        </w:rPr>
        <w:br w:type="page"/>
      </w:r>
    </w:p>
    <w:p w:rsidR="00800073" w:rsidRPr="004D4A8E" w:rsidRDefault="003E0319" w:rsidP="004D4A8E">
      <w:pPr>
        <w:spacing w:before="80" w:after="80" w:line="264" w:lineRule="auto"/>
        <w:rPr>
          <w:b/>
          <w:sz w:val="28"/>
          <w:szCs w:val="28"/>
          <w:lang w:val="vi-VN"/>
        </w:rPr>
      </w:pPr>
      <w:r>
        <w:rPr>
          <w:b/>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100965</wp:posOffset>
                </wp:positionH>
                <wp:positionV relativeFrom="paragraph">
                  <wp:posOffset>5109210</wp:posOffset>
                </wp:positionV>
                <wp:extent cx="5395595" cy="17430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430" w:type="dxa"/>
                              <w:tblBorders>
                                <w:insideH w:val="single" w:sz="4" w:space="0" w:color="auto"/>
                              </w:tblBorders>
                              <w:tblLook w:val="01E0" w:firstRow="1" w:lastRow="1" w:firstColumn="1" w:lastColumn="1" w:noHBand="0" w:noVBand="0"/>
                            </w:tblPr>
                            <w:tblGrid>
                              <w:gridCol w:w="4129"/>
                              <w:gridCol w:w="4301"/>
                            </w:tblGrid>
                            <w:tr w:rsidR="00587F50" w:rsidRPr="00B10A2A">
                              <w:trPr>
                                <w:trHeight w:val="3705"/>
                              </w:trPr>
                              <w:tc>
                                <w:tcPr>
                                  <w:tcW w:w="4129" w:type="dxa"/>
                                </w:tcPr>
                                <w:p w:rsidR="00587F50" w:rsidRPr="00A0610E" w:rsidRDefault="00587F50" w:rsidP="007472C6">
                                  <w:pPr>
                                    <w:jc w:val="center"/>
                                    <w:rPr>
                                      <w:b/>
                                      <w:u w:val="single"/>
                                    </w:rPr>
                                  </w:pPr>
                                  <w:r>
                                    <w:rPr>
                                      <w:b/>
                                      <w:u w:val="single"/>
                                    </w:rPr>
                                    <w:t xml:space="preserve">ĐƠN VỊ </w:t>
                                  </w:r>
                                  <w:r w:rsidRPr="00A0610E">
                                    <w:rPr>
                                      <w:b/>
                                      <w:u w:val="single"/>
                                    </w:rPr>
                                    <w:t xml:space="preserve">CHỦ </w:t>
                                  </w:r>
                                  <w:r>
                                    <w:rPr>
                                      <w:b/>
                                      <w:u w:val="single"/>
                                    </w:rPr>
                                    <w:t>TRÌ</w:t>
                                  </w:r>
                                </w:p>
                                <w:p w:rsidR="00587F50" w:rsidRPr="00B10A2A" w:rsidRDefault="00587F50" w:rsidP="00800073">
                                  <w:pPr>
                                    <w:jc w:val="center"/>
                                    <w:rPr>
                                      <w:b/>
                                    </w:rPr>
                                  </w:pPr>
                                  <w:r w:rsidRPr="00B10A2A">
                                    <w:rPr>
                                      <w:b/>
                                      <w:sz w:val="22"/>
                                    </w:rPr>
                                    <w:t xml:space="preserve">SỞ </w:t>
                                  </w:r>
                                  <w:r>
                                    <w:rPr>
                                      <w:b/>
                                      <w:sz w:val="22"/>
                                    </w:rPr>
                                    <w:t>XÂY DỰNG</w:t>
                                  </w:r>
                                </w:p>
                              </w:tc>
                              <w:tc>
                                <w:tcPr>
                                  <w:tcW w:w="4301" w:type="dxa"/>
                                </w:tcPr>
                                <w:p w:rsidR="00587F50" w:rsidRPr="00A0610E" w:rsidRDefault="00587F50" w:rsidP="007472C6">
                                  <w:pPr>
                                    <w:jc w:val="center"/>
                                    <w:rPr>
                                      <w:b/>
                                      <w:u w:val="single"/>
                                    </w:rPr>
                                  </w:pPr>
                                  <w:r w:rsidRPr="00A0610E">
                                    <w:rPr>
                                      <w:b/>
                                      <w:u w:val="single"/>
                                    </w:rPr>
                                    <w:t>ĐƠN VỊ TƯ VẤN</w:t>
                                  </w:r>
                                </w:p>
                                <w:p w:rsidR="00587F50" w:rsidRDefault="00587F50" w:rsidP="007472C6">
                                  <w:pPr>
                                    <w:jc w:val="center"/>
                                    <w:rPr>
                                      <w:b/>
                                      <w:sz w:val="22"/>
                                    </w:rPr>
                                  </w:pPr>
                                  <w:r w:rsidRPr="005E0AC4">
                                    <w:rPr>
                                      <w:b/>
                                      <w:sz w:val="22"/>
                                    </w:rPr>
                                    <w:t>VIỆN CHIẾN LƯỢC THÔNG TIN VÀ TRUYỀN THÔNG</w:t>
                                  </w:r>
                                </w:p>
                                <w:p w:rsidR="00587F50" w:rsidRDefault="00587F50" w:rsidP="007472C6">
                                  <w:pPr>
                                    <w:jc w:val="center"/>
                                    <w:rPr>
                                      <w:b/>
                                    </w:rPr>
                                  </w:pPr>
                                </w:p>
                                <w:p w:rsidR="00587F50" w:rsidRDefault="00587F50" w:rsidP="007472C6">
                                  <w:pPr>
                                    <w:jc w:val="center"/>
                                    <w:rPr>
                                      <w:b/>
                                    </w:rPr>
                                  </w:pPr>
                                </w:p>
                                <w:p w:rsidR="00587F50" w:rsidRDefault="00587F50" w:rsidP="007472C6">
                                  <w:pPr>
                                    <w:jc w:val="center"/>
                                    <w:rPr>
                                      <w:b/>
                                    </w:rPr>
                                  </w:pPr>
                                </w:p>
                                <w:p w:rsidR="00587F50" w:rsidRDefault="00587F50" w:rsidP="007472C6">
                                  <w:pPr>
                                    <w:jc w:val="center"/>
                                    <w:rPr>
                                      <w:b/>
                                    </w:rPr>
                                  </w:pPr>
                                </w:p>
                                <w:p w:rsidR="00587F50" w:rsidRPr="0016584A" w:rsidRDefault="00587F50" w:rsidP="007472C6">
                                  <w:pPr>
                                    <w:jc w:val="center"/>
                                    <w:rPr>
                                      <w:b/>
                                      <w:szCs w:val="28"/>
                                    </w:rPr>
                                  </w:pPr>
                                </w:p>
                              </w:tc>
                            </w:tr>
                          </w:tbl>
                          <w:p w:rsidR="00587F50" w:rsidRPr="00B10A2A" w:rsidRDefault="00587F50" w:rsidP="00800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95pt;margin-top:402.3pt;width:424.8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9juwIAAM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" filled="f" stroked="f">
                <v:textbox>
                  <w:txbxContent>
                    <w:tbl>
                      <w:tblPr>
                        <w:tblW w:w="8430" w:type="dxa"/>
                        <w:tblBorders>
                          <w:insideH w:val="single" w:sz="4" w:space="0" w:color="auto"/>
                        </w:tblBorders>
                        <w:tblLook w:val="01E0" w:firstRow="1" w:lastRow="1" w:firstColumn="1" w:lastColumn="1" w:noHBand="0" w:noVBand="0"/>
                      </w:tblPr>
                      <w:tblGrid>
                        <w:gridCol w:w="4129"/>
                        <w:gridCol w:w="4301"/>
                      </w:tblGrid>
                      <w:tr w:rsidR="00587F50" w:rsidRPr="00B10A2A">
                        <w:trPr>
                          <w:trHeight w:val="3705"/>
                        </w:trPr>
                        <w:tc>
                          <w:tcPr>
                            <w:tcW w:w="4129" w:type="dxa"/>
                          </w:tcPr>
                          <w:p w:rsidR="00587F50" w:rsidRPr="00A0610E" w:rsidRDefault="00587F50" w:rsidP="007472C6">
                            <w:pPr>
                              <w:jc w:val="center"/>
                              <w:rPr>
                                <w:b/>
                                <w:u w:val="single"/>
                              </w:rPr>
                            </w:pPr>
                            <w:r>
                              <w:rPr>
                                <w:b/>
                                <w:u w:val="single"/>
                              </w:rPr>
                              <w:t xml:space="preserve">ĐƠN VỊ </w:t>
                            </w:r>
                            <w:r w:rsidRPr="00A0610E">
                              <w:rPr>
                                <w:b/>
                                <w:u w:val="single"/>
                              </w:rPr>
                              <w:t xml:space="preserve">CHỦ </w:t>
                            </w:r>
                            <w:r>
                              <w:rPr>
                                <w:b/>
                                <w:u w:val="single"/>
                              </w:rPr>
                              <w:t>TRÌ</w:t>
                            </w:r>
                          </w:p>
                          <w:p w:rsidR="00587F50" w:rsidRPr="00B10A2A" w:rsidRDefault="00587F50" w:rsidP="00800073">
                            <w:pPr>
                              <w:jc w:val="center"/>
                              <w:rPr>
                                <w:b/>
                              </w:rPr>
                            </w:pPr>
                            <w:r w:rsidRPr="00B10A2A">
                              <w:rPr>
                                <w:b/>
                                <w:sz w:val="22"/>
                              </w:rPr>
                              <w:t xml:space="preserve">SỞ </w:t>
                            </w:r>
                            <w:r>
                              <w:rPr>
                                <w:b/>
                                <w:sz w:val="22"/>
                              </w:rPr>
                              <w:t>XÂY DỰNG</w:t>
                            </w:r>
                          </w:p>
                        </w:tc>
                        <w:tc>
                          <w:tcPr>
                            <w:tcW w:w="4301" w:type="dxa"/>
                          </w:tcPr>
                          <w:p w:rsidR="00587F50" w:rsidRPr="00A0610E" w:rsidRDefault="00587F50" w:rsidP="007472C6">
                            <w:pPr>
                              <w:jc w:val="center"/>
                              <w:rPr>
                                <w:b/>
                                <w:u w:val="single"/>
                              </w:rPr>
                            </w:pPr>
                            <w:r w:rsidRPr="00A0610E">
                              <w:rPr>
                                <w:b/>
                                <w:u w:val="single"/>
                              </w:rPr>
                              <w:t>ĐƠN VỊ TƯ VẤN</w:t>
                            </w:r>
                          </w:p>
                          <w:p w:rsidR="00587F50" w:rsidRDefault="00587F50" w:rsidP="007472C6">
                            <w:pPr>
                              <w:jc w:val="center"/>
                              <w:rPr>
                                <w:b/>
                                <w:sz w:val="22"/>
                              </w:rPr>
                            </w:pPr>
                            <w:r w:rsidRPr="005E0AC4">
                              <w:rPr>
                                <w:b/>
                                <w:sz w:val="22"/>
                              </w:rPr>
                              <w:t>VIỆN CHIẾN LƯỢC THÔNG TIN VÀ TRUYỀN THÔNG</w:t>
                            </w:r>
                          </w:p>
                          <w:p w:rsidR="00587F50" w:rsidRDefault="00587F50" w:rsidP="007472C6">
                            <w:pPr>
                              <w:jc w:val="center"/>
                              <w:rPr>
                                <w:b/>
                              </w:rPr>
                            </w:pPr>
                          </w:p>
                          <w:p w:rsidR="00587F50" w:rsidRDefault="00587F50" w:rsidP="007472C6">
                            <w:pPr>
                              <w:jc w:val="center"/>
                              <w:rPr>
                                <w:b/>
                              </w:rPr>
                            </w:pPr>
                          </w:p>
                          <w:p w:rsidR="00587F50" w:rsidRDefault="00587F50" w:rsidP="007472C6">
                            <w:pPr>
                              <w:jc w:val="center"/>
                              <w:rPr>
                                <w:b/>
                              </w:rPr>
                            </w:pPr>
                          </w:p>
                          <w:p w:rsidR="00587F50" w:rsidRDefault="00587F50" w:rsidP="007472C6">
                            <w:pPr>
                              <w:jc w:val="center"/>
                              <w:rPr>
                                <w:b/>
                              </w:rPr>
                            </w:pPr>
                          </w:p>
                          <w:p w:rsidR="00587F50" w:rsidRPr="0016584A" w:rsidRDefault="00587F50" w:rsidP="007472C6">
                            <w:pPr>
                              <w:jc w:val="center"/>
                              <w:rPr>
                                <w:b/>
                                <w:szCs w:val="28"/>
                              </w:rPr>
                            </w:pPr>
                          </w:p>
                        </w:tc>
                      </w:tr>
                    </w:tbl>
                    <w:p w:rsidR="00587F50" w:rsidRPr="00B10A2A" w:rsidRDefault="00587F50" w:rsidP="00800073">
                      <w:pPr>
                        <w:jc w:val="center"/>
                      </w:pP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8968105</wp:posOffset>
                </wp:positionV>
                <wp:extent cx="5486400" cy="457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FD0B20" w:rsidRDefault="00587F50" w:rsidP="00800073">
                            <w:pPr>
                              <w:jc w:val="center"/>
                              <w:rPr>
                                <w:i/>
                                <w:sz w:val="28"/>
                                <w:szCs w:val="28"/>
                              </w:rPr>
                            </w:pPr>
                            <w:r w:rsidRPr="00FD0B20">
                              <w:rPr>
                                <w:i/>
                                <w:sz w:val="28"/>
                                <w:szCs w:val="28"/>
                              </w:rPr>
                              <w:t xml:space="preserve"> Hải Phòng, tháng 1 năm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4.9pt;margin-top:706.15pt;width:6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i4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" filled="f" stroked="f">
                <v:textbox>
                  <w:txbxContent>
                    <w:p w:rsidR="00587F50" w:rsidRPr="00FD0B20" w:rsidRDefault="00587F50" w:rsidP="00800073">
                      <w:pPr>
                        <w:jc w:val="center"/>
                        <w:rPr>
                          <w:i/>
                          <w:sz w:val="28"/>
                          <w:szCs w:val="28"/>
                        </w:rPr>
                      </w:pPr>
                      <w:r w:rsidRPr="00FD0B20">
                        <w:rPr>
                          <w:i/>
                          <w:sz w:val="28"/>
                          <w:szCs w:val="28"/>
                        </w:rPr>
                        <w:t xml:space="preserve"> Hải Phòng, tháng 1 năm 2024</w:t>
                      </w:r>
                    </w:p>
                  </w:txbxContent>
                </v:textbox>
              </v:shap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2605405</wp:posOffset>
                </wp:positionV>
                <wp:extent cx="5490210" cy="1981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7231AE" w:rsidRDefault="00587F50" w:rsidP="00800073">
                            <w:pPr>
                              <w:jc w:val="center"/>
                              <w:rPr>
                                <w:b/>
                                <w:bCs/>
                                <w:sz w:val="36"/>
                                <w:szCs w:val="36"/>
                              </w:rPr>
                            </w:pPr>
                            <w:r w:rsidRPr="004C6449">
                              <w:rPr>
                                <w:b/>
                                <w:sz w:val="38"/>
                                <w:szCs w:val="38"/>
                              </w:rPr>
                              <w:t xml:space="preserve"> </w:t>
                            </w:r>
                            <w:r w:rsidRPr="00800073">
                              <w:rPr>
                                <w:b/>
                                <w:bCs/>
                                <w:sz w:val="36"/>
                                <w:szCs w:val="36"/>
                              </w:rPr>
                              <w:t>NHIỆM VỤ</w:t>
                            </w:r>
                          </w:p>
                          <w:p w:rsidR="00587F50" w:rsidRPr="0067530A" w:rsidRDefault="00587F50" w:rsidP="00800073">
                            <w:pPr>
                              <w:jc w:val="center"/>
                              <w:rPr>
                                <w:b/>
                                <w:bCs/>
                                <w:sz w:val="32"/>
                                <w:szCs w:val="32"/>
                              </w:rPr>
                            </w:pPr>
                          </w:p>
                          <w:p w:rsidR="00587F50" w:rsidRPr="002B1CE7" w:rsidRDefault="00587F50" w:rsidP="00800073">
                            <w:pPr>
                              <w:spacing w:line="288" w:lineRule="auto"/>
                              <w:jc w:val="center"/>
                              <w:rPr>
                                <w:b/>
                                <w:sz w:val="40"/>
                                <w:szCs w:val="40"/>
                              </w:rPr>
                            </w:pPr>
                            <w:r w:rsidRPr="00800073">
                              <w:rPr>
                                <w:b/>
                                <w:bCs/>
                                <w:sz w:val="40"/>
                                <w:szCs w:val="40"/>
                              </w:rPr>
                              <w:t xml:space="preserve">QUY HOẠCH HẠ TẦNG </w:t>
                            </w:r>
                            <w:r>
                              <w:rPr>
                                <w:b/>
                                <w:bCs/>
                                <w:sz w:val="40"/>
                                <w:szCs w:val="40"/>
                              </w:rPr>
                              <w:br/>
                            </w:r>
                            <w:r w:rsidRPr="00800073">
                              <w:rPr>
                                <w:b/>
                                <w:bCs/>
                                <w:sz w:val="40"/>
                                <w:szCs w:val="40"/>
                              </w:rPr>
                              <w:t>VIỄN THÔNG</w:t>
                            </w:r>
                            <w:r>
                              <w:rPr>
                                <w:b/>
                                <w:bCs/>
                                <w:sz w:val="40"/>
                                <w:szCs w:val="40"/>
                              </w:rPr>
                              <w:t xml:space="preserve"> THÀNH PHỐ HẢI PHÒNG ĐẾN NĂM 204</w:t>
                            </w:r>
                            <w:r w:rsidRPr="00800073">
                              <w:rPr>
                                <w:b/>
                                <w:bCs/>
                                <w:sz w:val="40"/>
                                <w:szCs w:val="40"/>
                              </w:rPr>
                              <w:t>0, TẦM NHÌN ĐẾN NĂM 2050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15pt;margin-top:205.15pt;width:432.3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XtuAIAAMM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" filled="f" stroked="f">
                <v:textbox>
                  <w:txbxContent>
                    <w:p w:rsidR="00587F50" w:rsidRPr="007231AE" w:rsidRDefault="00587F50" w:rsidP="00800073">
                      <w:pPr>
                        <w:jc w:val="center"/>
                        <w:rPr>
                          <w:b/>
                          <w:bCs/>
                          <w:sz w:val="36"/>
                          <w:szCs w:val="36"/>
                        </w:rPr>
                      </w:pPr>
                      <w:r w:rsidRPr="004C6449">
                        <w:rPr>
                          <w:b/>
                          <w:sz w:val="38"/>
                          <w:szCs w:val="38"/>
                        </w:rPr>
                        <w:t xml:space="preserve"> </w:t>
                      </w:r>
                      <w:r w:rsidRPr="00800073">
                        <w:rPr>
                          <w:b/>
                          <w:bCs/>
                          <w:sz w:val="36"/>
                          <w:szCs w:val="36"/>
                        </w:rPr>
                        <w:t>NHIỆM VỤ</w:t>
                      </w:r>
                    </w:p>
                    <w:p w:rsidR="00587F50" w:rsidRPr="0067530A" w:rsidRDefault="00587F50" w:rsidP="00800073">
                      <w:pPr>
                        <w:jc w:val="center"/>
                        <w:rPr>
                          <w:b/>
                          <w:bCs/>
                          <w:sz w:val="32"/>
                          <w:szCs w:val="32"/>
                        </w:rPr>
                      </w:pPr>
                    </w:p>
                    <w:p w:rsidR="00587F50" w:rsidRPr="002B1CE7" w:rsidRDefault="00587F50" w:rsidP="00800073">
                      <w:pPr>
                        <w:spacing w:line="288" w:lineRule="auto"/>
                        <w:jc w:val="center"/>
                        <w:rPr>
                          <w:b/>
                          <w:sz w:val="40"/>
                          <w:szCs w:val="40"/>
                        </w:rPr>
                      </w:pPr>
                      <w:r w:rsidRPr="00800073">
                        <w:rPr>
                          <w:b/>
                          <w:bCs/>
                          <w:sz w:val="40"/>
                          <w:szCs w:val="40"/>
                        </w:rPr>
                        <w:t xml:space="preserve">QUY HOẠCH HẠ TẦNG </w:t>
                      </w:r>
                      <w:r>
                        <w:rPr>
                          <w:b/>
                          <w:bCs/>
                          <w:sz w:val="40"/>
                          <w:szCs w:val="40"/>
                        </w:rPr>
                        <w:br/>
                      </w:r>
                      <w:r w:rsidRPr="00800073">
                        <w:rPr>
                          <w:b/>
                          <w:bCs/>
                          <w:sz w:val="40"/>
                          <w:szCs w:val="40"/>
                        </w:rPr>
                        <w:t>VIỄN THÔNG</w:t>
                      </w:r>
                      <w:r>
                        <w:rPr>
                          <w:b/>
                          <w:bCs/>
                          <w:sz w:val="40"/>
                          <w:szCs w:val="40"/>
                        </w:rPr>
                        <w:t xml:space="preserve"> THÀNH PHỐ HẢI PHÒNG ĐẾN NĂM 204</w:t>
                      </w:r>
                      <w:r w:rsidRPr="00800073">
                        <w:rPr>
                          <w:b/>
                          <w:bCs/>
                          <w:sz w:val="40"/>
                          <w:szCs w:val="40"/>
                        </w:rPr>
                        <w:t>0, TẦM NHÌN ĐẾN NĂM 2050</w:t>
                      </w:r>
                    </w:p>
                  </w:txbxContent>
                </v:textbox>
              </v:shape>
            </w:pict>
          </mc:Fallback>
        </mc:AlternateContent>
      </w:r>
      <w:r>
        <w:rPr>
          <w:b/>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1946275</wp:posOffset>
                </wp:positionH>
                <wp:positionV relativeFrom="paragraph">
                  <wp:posOffset>567054</wp:posOffset>
                </wp:positionV>
                <wp:extent cx="1743710" cy="0"/>
                <wp:effectExtent l="0" t="0" r="889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B461" id="Straight Arrow Connector 19" o:spid="_x0000_s1026" type="#_x0000_t32" style="position:absolute;margin-left:153.25pt;margin-top:44.65pt;width:137.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AmJgIAAEw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"/>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190500</wp:posOffset>
                </wp:positionV>
                <wp:extent cx="5486400" cy="6330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F50" w:rsidRPr="00FD0B20" w:rsidRDefault="00587F50" w:rsidP="00800073">
                            <w:pPr>
                              <w:jc w:val="center"/>
                              <w:rPr>
                                <w:sz w:val="28"/>
                                <w:szCs w:val="28"/>
                              </w:rPr>
                            </w:pPr>
                            <w:r w:rsidRPr="00FD0B20">
                              <w:rPr>
                                <w:sz w:val="28"/>
                                <w:szCs w:val="28"/>
                                <w:lang w:eastAsia="ja-JP"/>
                              </w:rPr>
                              <w:t>ỦY BAN NHÂN DÂN THÀNH PHỐ HẢI PHÒNG</w:t>
                            </w:r>
                            <w:r w:rsidRPr="00FD0B20">
                              <w:rPr>
                                <w:sz w:val="28"/>
                                <w:szCs w:val="28"/>
                              </w:rPr>
                              <w:t xml:space="preserve"> </w:t>
                            </w:r>
                            <w:r w:rsidRPr="00FD0B20">
                              <w:rPr>
                                <w:sz w:val="28"/>
                                <w:szCs w:val="28"/>
                              </w:rPr>
                              <w:tab/>
                            </w:r>
                          </w:p>
                          <w:p w:rsidR="00587F50" w:rsidRPr="004C6449" w:rsidRDefault="00587F50" w:rsidP="00800073">
                            <w:pPr>
                              <w:jc w:val="center"/>
                              <w:rPr>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4.75pt;margin-top:15pt;width:6in;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tuAIAAMI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" filled="f" stroked="f">
                <v:textbox>
                  <w:txbxContent>
                    <w:p w:rsidR="00587F50" w:rsidRPr="00FD0B20" w:rsidRDefault="00587F50" w:rsidP="00800073">
                      <w:pPr>
                        <w:jc w:val="center"/>
                        <w:rPr>
                          <w:sz w:val="28"/>
                          <w:szCs w:val="28"/>
                        </w:rPr>
                      </w:pPr>
                      <w:r w:rsidRPr="00FD0B20">
                        <w:rPr>
                          <w:sz w:val="28"/>
                          <w:szCs w:val="28"/>
                          <w:lang w:eastAsia="ja-JP"/>
                        </w:rPr>
                        <w:t>ỦY BAN NHÂN DÂN THÀNH PHỐ HẢI PHÒNG</w:t>
                      </w:r>
                      <w:r w:rsidRPr="00FD0B20">
                        <w:rPr>
                          <w:sz w:val="28"/>
                          <w:szCs w:val="28"/>
                        </w:rPr>
                        <w:t xml:space="preserve"> </w:t>
                      </w:r>
                      <w:r w:rsidRPr="00FD0B20">
                        <w:rPr>
                          <w:sz w:val="28"/>
                          <w:szCs w:val="28"/>
                        </w:rPr>
                        <w:tab/>
                      </w:r>
                    </w:p>
                    <w:p w:rsidR="00587F50" w:rsidRPr="004C6449" w:rsidRDefault="00587F50" w:rsidP="00800073">
                      <w:pPr>
                        <w:jc w:val="center"/>
                        <w:rPr>
                          <w:b/>
                          <w:sz w:val="30"/>
                          <w:szCs w:val="30"/>
                        </w:rPr>
                      </w:pPr>
                    </w:p>
                  </w:txbxContent>
                </v:textbox>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89535</wp:posOffset>
                </wp:positionV>
                <wp:extent cx="5545455" cy="9288780"/>
                <wp:effectExtent l="19050" t="19050" r="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928878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F5F999" id="Rectangle 17" o:spid="_x0000_s1026" style="position:absolute;margin-left:2.55pt;margin-top:7.05pt;width:436.65pt;height:73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" filled="f" strokeweight="1.06mm"/>
            </w:pict>
          </mc:Fallback>
        </mc:AlternateContent>
      </w:r>
      <w:r w:rsidR="00800073" w:rsidRPr="004D4A8E">
        <w:rPr>
          <w:b/>
          <w:sz w:val="28"/>
          <w:szCs w:val="28"/>
          <w:lang w:val="vi-VN"/>
        </w:rPr>
        <w:br w:type="page"/>
      </w:r>
    </w:p>
    <w:p w:rsidR="00800073" w:rsidRPr="004D4A8E" w:rsidRDefault="00800073" w:rsidP="004D4A8E">
      <w:pPr>
        <w:widowControl w:val="0"/>
        <w:spacing w:before="80" w:after="80" w:line="264" w:lineRule="auto"/>
        <w:jc w:val="center"/>
        <w:rPr>
          <w:b/>
          <w:sz w:val="28"/>
          <w:szCs w:val="28"/>
          <w:lang w:val="vi-VN"/>
        </w:rPr>
        <w:sectPr w:rsidR="00800073" w:rsidRPr="004D4A8E" w:rsidSect="00800073">
          <w:pgSz w:w="11907" w:h="16840" w:code="9"/>
          <w:pgMar w:top="1134" w:right="1134" w:bottom="1134" w:left="1701" w:header="567" w:footer="567" w:gutter="0"/>
          <w:pgNumType w:start="1"/>
          <w:cols w:space="720"/>
          <w:docGrid w:linePitch="80"/>
        </w:sectPr>
      </w:pPr>
    </w:p>
    <w:p w:rsidR="00AB687F" w:rsidRPr="004D4A8E" w:rsidRDefault="00AB687F" w:rsidP="004D4A8E">
      <w:pPr>
        <w:widowControl w:val="0"/>
        <w:spacing w:before="80" w:after="80" w:line="264" w:lineRule="auto"/>
        <w:jc w:val="center"/>
        <w:rPr>
          <w:b/>
          <w:sz w:val="28"/>
          <w:szCs w:val="28"/>
          <w:lang w:val="vi-VN"/>
        </w:rPr>
      </w:pPr>
      <w:r w:rsidRPr="004D4A8E">
        <w:rPr>
          <w:b/>
          <w:sz w:val="28"/>
          <w:szCs w:val="28"/>
          <w:lang w:val="vi-VN"/>
        </w:rPr>
        <w:lastRenderedPageBreak/>
        <w:t>MỤC LỤC</w:t>
      </w:r>
    </w:p>
    <w:p w:rsidR="00761F23" w:rsidRPr="00761F23" w:rsidRDefault="008C6E60">
      <w:pPr>
        <w:pStyle w:val="TOC1"/>
        <w:tabs>
          <w:tab w:val="right" w:leader="dot" w:pos="9487"/>
        </w:tabs>
        <w:rPr>
          <w:rFonts w:asciiTheme="minorHAnsi" w:eastAsiaTheme="minorEastAsia" w:hAnsiTheme="minorHAnsi" w:cstheme="minorBidi"/>
          <w:b w:val="0"/>
          <w:noProof/>
          <w:sz w:val="26"/>
          <w:szCs w:val="26"/>
        </w:rPr>
      </w:pPr>
      <w:r w:rsidRPr="00FD0B20">
        <w:rPr>
          <w:b w:val="0"/>
          <w:noProof/>
          <w:sz w:val="26"/>
          <w:szCs w:val="26"/>
        </w:rPr>
        <w:fldChar w:fldCharType="begin"/>
      </w:r>
      <w:r w:rsidR="00B87389" w:rsidRPr="00FD0B20">
        <w:rPr>
          <w:b w:val="0"/>
          <w:noProof/>
          <w:sz w:val="26"/>
          <w:szCs w:val="26"/>
        </w:rPr>
        <w:instrText xml:space="preserve"> TOC \o "1-3" \h \z \u </w:instrText>
      </w:r>
      <w:r w:rsidRPr="00FD0B20">
        <w:rPr>
          <w:b w:val="0"/>
          <w:noProof/>
          <w:sz w:val="26"/>
          <w:szCs w:val="26"/>
        </w:rPr>
        <w:fldChar w:fldCharType="separate"/>
      </w:r>
      <w:hyperlink w:anchor="_Toc155617255" w:history="1">
        <w:r w:rsidR="00761F23" w:rsidRPr="00761F23">
          <w:rPr>
            <w:rStyle w:val="Hyperlink"/>
            <w:b w:val="0"/>
            <w:noProof/>
            <w:sz w:val="26"/>
            <w:szCs w:val="26"/>
          </w:rPr>
          <w:t>PHẦN I. THÔNG TIN CHUNG</w:t>
        </w:r>
        <w:r w:rsidR="00761F23" w:rsidRPr="00761F23">
          <w:rPr>
            <w:b w:val="0"/>
            <w:noProof/>
            <w:webHidden/>
            <w:sz w:val="26"/>
            <w:szCs w:val="26"/>
          </w:rPr>
          <w:tab/>
        </w:r>
        <w:r w:rsidRPr="00761F23">
          <w:rPr>
            <w:b w:val="0"/>
            <w:noProof/>
            <w:webHidden/>
            <w:sz w:val="26"/>
            <w:szCs w:val="26"/>
          </w:rPr>
          <w:fldChar w:fldCharType="begin"/>
        </w:r>
        <w:r w:rsidR="00761F23" w:rsidRPr="00761F23">
          <w:rPr>
            <w:b w:val="0"/>
            <w:noProof/>
            <w:webHidden/>
            <w:sz w:val="26"/>
            <w:szCs w:val="26"/>
          </w:rPr>
          <w:instrText xml:space="preserve"> PAGEREF _Toc155617255 \h </w:instrText>
        </w:r>
        <w:r w:rsidRPr="00761F23">
          <w:rPr>
            <w:b w:val="0"/>
            <w:noProof/>
            <w:webHidden/>
            <w:sz w:val="26"/>
            <w:szCs w:val="26"/>
          </w:rPr>
        </w:r>
        <w:r w:rsidRPr="00761F23">
          <w:rPr>
            <w:b w:val="0"/>
            <w:noProof/>
            <w:webHidden/>
            <w:sz w:val="26"/>
            <w:szCs w:val="26"/>
          </w:rPr>
          <w:fldChar w:fldCharType="separate"/>
        </w:r>
        <w:r w:rsidR="00761F23">
          <w:rPr>
            <w:b w:val="0"/>
            <w:noProof/>
            <w:webHidden/>
            <w:sz w:val="26"/>
            <w:szCs w:val="26"/>
          </w:rPr>
          <w:t>3</w:t>
        </w:r>
        <w:r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56" w:history="1">
        <w:r w:rsidR="00761F23" w:rsidRPr="00761F23">
          <w:rPr>
            <w:rStyle w:val="Hyperlink"/>
            <w:b w:val="0"/>
            <w:noProof/>
            <w:sz w:val="26"/>
            <w:szCs w:val="26"/>
          </w:rPr>
          <w:t>I. SỰ CẦN THIẾT XÂY DỰNG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_Toc155617256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57" w:history="1">
        <w:r w:rsidR="00761F23" w:rsidRPr="00761F23">
          <w:rPr>
            <w:rStyle w:val="Hyperlink"/>
            <w:b w:val="0"/>
            <w:noProof/>
            <w:sz w:val="26"/>
            <w:szCs w:val="26"/>
          </w:rPr>
          <w:t>II. CÁC THÔNG TIN CHUNG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_Toc155617257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58" w:history="1">
        <w:r w:rsidR="00761F23" w:rsidRPr="00761F23">
          <w:rPr>
            <w:rStyle w:val="Hyperlink"/>
            <w:b w:val="0"/>
            <w:noProof/>
            <w:sz w:val="26"/>
            <w:szCs w:val="26"/>
          </w:rPr>
          <w:t>III. QUAN ĐIỂM, NGUYÊN TẮC LẬP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_Toc155617258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59" w:history="1">
        <w:r w:rsidR="00761F23" w:rsidRPr="00761F23">
          <w:rPr>
            <w:rStyle w:val="Hyperlink"/>
            <w:b w:val="0"/>
            <w:noProof/>
            <w:sz w:val="26"/>
            <w:szCs w:val="26"/>
          </w:rPr>
          <w:t>IV. MỤC TIÊU LẬP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_Toc155617259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5</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60" w:history="1">
        <w:r w:rsidR="00761F23" w:rsidRPr="00761F23">
          <w:rPr>
            <w:rStyle w:val="Hyperlink"/>
            <w:b w:val="0"/>
            <w:noProof/>
            <w:sz w:val="26"/>
            <w:szCs w:val="26"/>
          </w:rPr>
          <w:t>V. PHẠM VI, ĐỐI TƯỢNG LẬP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_Toc155617260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5</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61" w:history="1">
        <w:r w:rsidR="00761F23" w:rsidRPr="00761F23">
          <w:rPr>
            <w:rStyle w:val="Hyperlink"/>
            <w:b w:val="0"/>
            <w:noProof/>
            <w:sz w:val="26"/>
            <w:szCs w:val="26"/>
          </w:rPr>
          <w:t>VI. CƠ SỞ PHÁP LÝ</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_Toc155617261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6</w:t>
        </w:r>
        <w:r w:rsidR="008C6E60" w:rsidRPr="00761F23">
          <w:rPr>
            <w:b w:val="0"/>
            <w:noProof/>
            <w:webHidden/>
            <w:sz w:val="26"/>
            <w:szCs w:val="26"/>
          </w:rPr>
          <w:fldChar w:fldCharType="end"/>
        </w:r>
      </w:hyperlink>
    </w:p>
    <w:p w:rsidR="00761F23" w:rsidRPr="00761F23" w:rsidRDefault="0073208E">
      <w:pPr>
        <w:pStyle w:val="TOC1"/>
        <w:tabs>
          <w:tab w:val="right" w:leader="dot" w:pos="9487"/>
        </w:tabs>
        <w:rPr>
          <w:rFonts w:asciiTheme="minorHAnsi" w:eastAsiaTheme="minorEastAsia" w:hAnsiTheme="minorHAnsi" w:cstheme="minorBidi"/>
          <w:b w:val="0"/>
          <w:noProof/>
          <w:sz w:val="26"/>
          <w:szCs w:val="26"/>
        </w:rPr>
      </w:pPr>
      <w:hyperlink w:anchor="_Toc155617262" w:history="1">
        <w:r w:rsidR="00761F23" w:rsidRPr="00761F23">
          <w:rPr>
            <w:rStyle w:val="Hyperlink"/>
            <w:b w:val="0"/>
            <w:noProof/>
            <w:sz w:val="26"/>
            <w:szCs w:val="26"/>
            <w:lang w:val="it-IT"/>
          </w:rPr>
          <w:t>PHẦN II</w:t>
        </w:r>
        <w:r w:rsidR="00761F23" w:rsidRPr="00761F23">
          <w:rPr>
            <w:rStyle w:val="Hyperlink"/>
            <w:b w:val="0"/>
            <w:noProof/>
            <w:sz w:val="26"/>
            <w:szCs w:val="26"/>
          </w:rPr>
          <w:t xml:space="preserve">. </w:t>
        </w:r>
        <w:r w:rsidR="00761F23" w:rsidRPr="00761F23">
          <w:rPr>
            <w:rStyle w:val="Hyperlink"/>
            <w:b w:val="0"/>
            <w:noProof/>
            <w:sz w:val="26"/>
            <w:szCs w:val="26"/>
            <w:lang w:val="it-IT"/>
          </w:rPr>
          <w:t xml:space="preserve">NỘI DUNG NGHIÊN CỨU CỦA ĐỒ ÁN </w:t>
        </w:r>
        <w:r w:rsidR="00761F23" w:rsidRPr="00761F23">
          <w:rPr>
            <w:rStyle w:val="Hyperlink"/>
            <w:b w:val="0"/>
            <w:noProof/>
            <w:sz w:val="26"/>
            <w:szCs w:val="26"/>
          </w:rPr>
          <w:t>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_Toc155617262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7</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63" w:history="1">
        <w:r w:rsidR="00761F23" w:rsidRPr="00761F23">
          <w:rPr>
            <w:rStyle w:val="Hyperlink"/>
            <w:b w:val="0"/>
            <w:noProof/>
            <w:sz w:val="26"/>
            <w:szCs w:val="26"/>
          </w:rPr>
          <w:t>I. RANH GIỚI KHU VỰC NGHIÊN CỨU XÂY DỰNG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_Toc155617263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7</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64" w:history="1">
        <w:r w:rsidR="00761F23" w:rsidRPr="00761F23">
          <w:rPr>
            <w:rStyle w:val="Hyperlink"/>
            <w:b w:val="0"/>
            <w:noProof/>
            <w:sz w:val="26"/>
            <w:szCs w:val="26"/>
          </w:rPr>
          <w:t>II. CÁC ĐẶC ĐIỂM CỦA KHU VỰC NGHIÊN CỨU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_Toc155617264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7</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65" w:history="1">
        <w:r w:rsidR="00761F23" w:rsidRPr="00761F23">
          <w:rPr>
            <w:rStyle w:val="Hyperlink"/>
            <w:b w:val="0"/>
            <w:bCs/>
            <w:noProof/>
            <w:sz w:val="26"/>
            <w:szCs w:val="26"/>
          </w:rPr>
          <w:t>1. Điều kiện tự nhiên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_Toc155617265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7</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66" w:history="1">
        <w:r w:rsidR="00761F23" w:rsidRPr="00761F23">
          <w:rPr>
            <w:rStyle w:val="Hyperlink"/>
            <w:b w:val="0"/>
            <w:bCs/>
            <w:noProof/>
            <w:sz w:val="26"/>
            <w:szCs w:val="26"/>
          </w:rPr>
          <w:t>2. Hiện trạng phát triển kinh tế xã hội</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_Toc155617266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9</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67" w:history="1">
        <w:r w:rsidR="00761F23" w:rsidRPr="00761F23">
          <w:rPr>
            <w:rStyle w:val="Hyperlink"/>
            <w:b w:val="0"/>
            <w:bCs/>
            <w:noProof/>
            <w:sz w:val="26"/>
            <w:szCs w:val="26"/>
          </w:rPr>
          <w:t>3. Đánh giá hiện trạng hạ tầng đô thị</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_Toc155617267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10</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68" w:history="1">
        <w:r w:rsidR="00761F23" w:rsidRPr="00761F23">
          <w:rPr>
            <w:rStyle w:val="Hyperlink"/>
            <w:b w:val="0"/>
            <w:bCs/>
            <w:noProof/>
            <w:sz w:val="26"/>
            <w:szCs w:val="26"/>
            <w:lang w:val="vi-VN"/>
          </w:rPr>
          <w:t>4</w:t>
        </w:r>
        <w:r w:rsidR="00761F23" w:rsidRPr="00761F23">
          <w:rPr>
            <w:rStyle w:val="Hyperlink"/>
            <w:b w:val="0"/>
            <w:bCs/>
            <w:noProof/>
            <w:sz w:val="26"/>
            <w:szCs w:val="26"/>
          </w:rPr>
          <w:t>.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_Toc155617268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14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69" w:history="1">
        <w:r w:rsidR="00761F23" w:rsidRPr="00761F23">
          <w:rPr>
            <w:rStyle w:val="Hyperlink"/>
            <w:b w:val="0"/>
            <w:iCs/>
            <w:noProof/>
            <w:sz w:val="26"/>
            <w:szCs w:val="26"/>
          </w:rPr>
          <w:t>III. NỘI DUNG NGHIÊN CỨU CỦA ĐỒ ÁN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_Toc155617269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22</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0" w:history="1">
        <w:r w:rsidR="00761F23" w:rsidRPr="00761F23">
          <w:rPr>
            <w:rStyle w:val="Hyperlink"/>
            <w:b w:val="0"/>
            <w:noProof/>
            <w:sz w:val="26"/>
            <w:szCs w:val="26"/>
          </w:rPr>
          <w:t>1. Thu thập và xử lý tài liệu, số liệu; khảo sát, điều tra</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_Toc155617270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22</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1" w:history="1">
        <w:r w:rsidR="00761F23" w:rsidRPr="00761F23">
          <w:rPr>
            <w:rStyle w:val="Hyperlink"/>
            <w:b w:val="0"/>
            <w:noProof/>
            <w:sz w:val="26"/>
            <w:szCs w:val="26"/>
          </w:rPr>
          <w:t>2. Phân tích, đánh giá các yếu tố, điều kiện tự nhiên, kinh tế - xã hội</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_Toc155617271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23</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2" w:history="1">
        <w:r w:rsidR="00761F23" w:rsidRPr="00761F23">
          <w:rPr>
            <w:rStyle w:val="Hyperlink"/>
            <w:b w:val="0"/>
            <w:noProof/>
            <w:sz w:val="26"/>
            <w:szCs w:val="26"/>
          </w:rPr>
          <w:t>3. Đánh giá hiện trạng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_Toc155617272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24</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3" w:history="1">
        <w:r w:rsidR="00761F23" w:rsidRPr="00761F23">
          <w:rPr>
            <w:rStyle w:val="Hyperlink"/>
            <w:b w:val="0"/>
            <w:noProof/>
            <w:sz w:val="26"/>
            <w:szCs w:val="26"/>
          </w:rPr>
          <w:t>4. Dự báo phát triển hạ tầng viễn thông trong thời kỳ quy hoạch</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_Toc155617273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25</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4" w:history="1">
        <w:r w:rsidR="00761F23" w:rsidRPr="00761F23">
          <w:rPr>
            <w:rStyle w:val="Hyperlink"/>
            <w:b w:val="0"/>
            <w:noProof/>
            <w:sz w:val="26"/>
            <w:szCs w:val="26"/>
          </w:rPr>
          <w:t>5. Xác định quan điểm, mục tiêu phát triển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_Toc155617274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25</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5" w:history="1">
        <w:r w:rsidR="00761F23" w:rsidRPr="00761F23">
          <w:rPr>
            <w:rStyle w:val="Hyperlink"/>
            <w:b w:val="0"/>
            <w:bCs/>
            <w:noProof/>
            <w:sz w:val="26"/>
            <w:szCs w:val="26"/>
          </w:rPr>
          <w:t>6. Phương án phát triển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_Toc155617275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26</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6" w:history="1">
        <w:r w:rsidR="00761F23" w:rsidRPr="00761F23">
          <w:rPr>
            <w:rStyle w:val="Hyperlink"/>
            <w:b w:val="0"/>
            <w:bCs/>
            <w:noProof/>
            <w:sz w:val="26"/>
            <w:szCs w:val="26"/>
          </w:rPr>
          <w:t>7. Định hướng không gian bố trí sử dụng đất cho phát triển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_Toc155617276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27</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7" w:history="1">
        <w:r w:rsidR="00761F23" w:rsidRPr="00761F23">
          <w:rPr>
            <w:rStyle w:val="Hyperlink"/>
            <w:b w:val="0"/>
            <w:bCs/>
            <w:noProof/>
            <w:sz w:val="26"/>
            <w:szCs w:val="26"/>
          </w:rPr>
          <w:t>8. Tầm nhìn đến năm 2050</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_Toc155617277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28</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8" w:history="1">
        <w:r w:rsidR="00761F23" w:rsidRPr="00761F23">
          <w:rPr>
            <w:rStyle w:val="Hyperlink"/>
            <w:b w:val="0"/>
            <w:bCs/>
            <w:noProof/>
            <w:sz w:val="26"/>
            <w:szCs w:val="26"/>
          </w:rPr>
          <w:t>9. Khái toán, phân kỳ đầu tư, danh mục dự án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_Toc155617278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28</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79" w:history="1">
        <w:r w:rsidR="00761F23" w:rsidRPr="00761F23">
          <w:rPr>
            <w:rStyle w:val="Hyperlink"/>
            <w:b w:val="0"/>
            <w:bCs/>
            <w:noProof/>
            <w:sz w:val="26"/>
            <w:szCs w:val="26"/>
          </w:rPr>
          <w:t>10. Đánh giá môi trường chiến lược</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_Toc155617279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28</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80" w:history="1">
        <w:r w:rsidR="00761F23" w:rsidRPr="00761F23">
          <w:rPr>
            <w:rStyle w:val="Hyperlink"/>
            <w:b w:val="0"/>
            <w:bCs/>
            <w:noProof/>
            <w:sz w:val="26"/>
            <w:szCs w:val="26"/>
          </w:rPr>
          <w:t>11. Giải pháp và tổ chức thực hiện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_Toc155617280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29</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81" w:history="1">
        <w:r w:rsidR="00761F23" w:rsidRPr="00761F23">
          <w:rPr>
            <w:rStyle w:val="Hyperlink"/>
            <w:b w:val="0"/>
            <w:bCs/>
            <w:noProof/>
            <w:sz w:val="26"/>
            <w:szCs w:val="26"/>
          </w:rPr>
          <w:t>12. Xây dựng hệ thống bản đồ</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_Toc155617281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29</w:t>
        </w:r>
        <w:r w:rsidR="008C6E60" w:rsidRPr="00761F23">
          <w:rPr>
            <w:b w:val="0"/>
            <w:noProof/>
            <w:webHidden/>
            <w:sz w:val="26"/>
            <w:szCs w:val="26"/>
          </w:rPr>
          <w:fldChar w:fldCharType="end"/>
        </w:r>
      </w:hyperlink>
    </w:p>
    <w:p w:rsidR="00761F23" w:rsidRPr="00761F23" w:rsidRDefault="0073208E">
      <w:pPr>
        <w:pStyle w:val="TOC3"/>
        <w:tabs>
          <w:tab w:val="right" w:leader="dot" w:pos="9487"/>
        </w:tabs>
        <w:rPr>
          <w:rFonts w:asciiTheme="minorHAnsi" w:eastAsiaTheme="minorEastAsia" w:hAnsiTheme="minorHAnsi" w:cstheme="minorBidi"/>
          <w:b w:val="0"/>
          <w:noProof/>
          <w:sz w:val="26"/>
          <w:szCs w:val="26"/>
        </w:rPr>
      </w:pPr>
      <w:hyperlink w:anchor="_Toc155617282" w:history="1">
        <w:r w:rsidR="00761F23" w:rsidRPr="00761F23">
          <w:rPr>
            <w:rStyle w:val="Hyperlink"/>
            <w:b w:val="0"/>
            <w:bCs/>
            <w:noProof/>
            <w:sz w:val="26"/>
            <w:szCs w:val="26"/>
          </w:rPr>
          <w:t>13. Xây dựng báo cáo Quy hoạch phát triển hạ tầng viễn thông</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_Toc155617282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29</w:t>
        </w:r>
        <w:r w:rsidR="008C6E60" w:rsidRPr="00761F23">
          <w:rPr>
            <w:b w:val="0"/>
            <w:noProof/>
            <w:webHidden/>
            <w:sz w:val="26"/>
            <w:szCs w:val="26"/>
          </w:rPr>
          <w:fldChar w:fldCharType="end"/>
        </w:r>
      </w:hyperlink>
    </w:p>
    <w:p w:rsidR="00761F23" w:rsidRPr="00761F23" w:rsidRDefault="0073208E">
      <w:pPr>
        <w:pStyle w:val="TOC1"/>
        <w:tabs>
          <w:tab w:val="right" w:leader="dot" w:pos="9487"/>
        </w:tabs>
        <w:rPr>
          <w:rFonts w:asciiTheme="minorHAnsi" w:eastAsiaTheme="minorEastAsia" w:hAnsiTheme="minorHAnsi" w:cstheme="minorBidi"/>
          <w:b w:val="0"/>
          <w:noProof/>
          <w:sz w:val="26"/>
          <w:szCs w:val="26"/>
        </w:rPr>
      </w:pPr>
      <w:hyperlink w:anchor="_Toc155617283" w:history="1">
        <w:r w:rsidR="00761F23" w:rsidRPr="00761F23">
          <w:rPr>
            <w:rStyle w:val="Hyperlink"/>
            <w:b w:val="0"/>
            <w:noProof/>
            <w:sz w:val="26"/>
            <w:szCs w:val="26"/>
          </w:rPr>
          <w:t>PHẦN III. HỒ SƠ SẢN PHẨM</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_Toc155617283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31</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84" w:history="1">
        <w:r w:rsidR="00761F23" w:rsidRPr="00761F23">
          <w:rPr>
            <w:rStyle w:val="Hyperlink"/>
            <w:b w:val="0"/>
            <w:iCs/>
            <w:noProof/>
            <w:sz w:val="26"/>
            <w:szCs w:val="26"/>
          </w:rPr>
          <w:t>I. THÀNH PHẦN HỒ SƠ</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_Toc155617284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31</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85" w:history="1">
        <w:r w:rsidR="00761F23" w:rsidRPr="00761F23">
          <w:rPr>
            <w:rStyle w:val="Hyperlink"/>
            <w:b w:val="0"/>
            <w:iCs/>
            <w:noProof/>
            <w:sz w:val="26"/>
            <w:szCs w:val="26"/>
          </w:rPr>
          <w:t>II. NỘI DUNG HỒ SƠ</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_Toc155617285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31</w:t>
        </w:r>
        <w:r w:rsidR="008C6E60" w:rsidRPr="00761F23">
          <w:rPr>
            <w:b w:val="0"/>
            <w:noProof/>
            <w:webHidden/>
            <w:sz w:val="26"/>
            <w:szCs w:val="26"/>
          </w:rPr>
          <w:fldChar w:fldCharType="end"/>
        </w:r>
      </w:hyperlink>
    </w:p>
    <w:p w:rsidR="00761F23" w:rsidRPr="00761F23" w:rsidRDefault="0073208E">
      <w:pPr>
        <w:pStyle w:val="TOC1"/>
        <w:tabs>
          <w:tab w:val="right" w:leader="dot" w:pos="9487"/>
        </w:tabs>
        <w:rPr>
          <w:rFonts w:asciiTheme="minorHAnsi" w:eastAsiaTheme="minorEastAsia" w:hAnsiTheme="minorHAnsi" w:cstheme="minorBidi"/>
          <w:b w:val="0"/>
          <w:noProof/>
          <w:sz w:val="26"/>
          <w:szCs w:val="26"/>
        </w:rPr>
      </w:pPr>
      <w:hyperlink w:anchor="_Toc155617286" w:history="1">
        <w:r w:rsidR="00761F23" w:rsidRPr="00761F23">
          <w:rPr>
            <w:rStyle w:val="Hyperlink"/>
            <w:b w:val="0"/>
            <w:noProof/>
            <w:sz w:val="26"/>
            <w:szCs w:val="26"/>
          </w:rPr>
          <w:t>PHẦN IV. TỔ CHỨC THỰC HIỆN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_Toc155617286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87" w:history="1">
        <w:r w:rsidR="00761F23" w:rsidRPr="00761F23">
          <w:rPr>
            <w:rStyle w:val="Hyperlink"/>
            <w:b w:val="0"/>
            <w:iCs/>
            <w:noProof/>
            <w:sz w:val="26"/>
            <w:szCs w:val="26"/>
          </w:rPr>
          <w:t>I. TIẾN ĐỘ THỰC HIỆN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_Toc155617287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88" w:history="1">
        <w:r w:rsidR="00761F23" w:rsidRPr="00761F23">
          <w:rPr>
            <w:rStyle w:val="Hyperlink"/>
            <w:b w:val="0"/>
            <w:iCs/>
            <w:noProof/>
            <w:sz w:val="26"/>
            <w:szCs w:val="26"/>
          </w:rPr>
          <w:t>II. KINH PHÍ THỰC HIỆN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_Toc155617288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89" w:history="1">
        <w:r w:rsidR="00761F23" w:rsidRPr="00761F23">
          <w:rPr>
            <w:rStyle w:val="Hyperlink"/>
            <w:b w:val="0"/>
            <w:noProof/>
            <w:sz w:val="26"/>
            <w:szCs w:val="26"/>
          </w:rPr>
          <w:t>III. TỔ CHỨC THỰC HIỆN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_Toc155617289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34</w:t>
        </w:r>
        <w:r w:rsidR="008C6E60" w:rsidRPr="00761F23">
          <w:rPr>
            <w:b w:val="0"/>
            <w:noProof/>
            <w:webHidden/>
            <w:sz w:val="26"/>
            <w:szCs w:val="26"/>
          </w:rPr>
          <w:fldChar w:fldCharType="end"/>
        </w:r>
      </w:hyperlink>
    </w:p>
    <w:p w:rsidR="00761F23" w:rsidRPr="00761F23" w:rsidRDefault="0073208E">
      <w:pPr>
        <w:pStyle w:val="TOC2"/>
        <w:rPr>
          <w:rFonts w:asciiTheme="minorHAnsi" w:eastAsiaTheme="minorEastAsia" w:hAnsiTheme="minorHAnsi" w:cstheme="minorBidi"/>
          <w:b w:val="0"/>
          <w:noProof/>
          <w:sz w:val="26"/>
          <w:szCs w:val="26"/>
        </w:rPr>
      </w:pPr>
      <w:hyperlink w:anchor="_Toc155617290" w:history="1">
        <w:r w:rsidR="00761F23" w:rsidRPr="00761F23">
          <w:rPr>
            <w:rStyle w:val="Hyperlink"/>
            <w:b w:val="0"/>
            <w:iCs/>
            <w:noProof/>
            <w:sz w:val="26"/>
            <w:szCs w:val="26"/>
            <w:lang w:val="it-IT"/>
          </w:rPr>
          <w:t>IV.  KẾT LUẬN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_Toc155617290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34</w:t>
        </w:r>
        <w:r w:rsidR="008C6E60" w:rsidRPr="00761F23">
          <w:rPr>
            <w:b w:val="0"/>
            <w:noProof/>
            <w:webHidden/>
            <w:sz w:val="26"/>
            <w:szCs w:val="26"/>
          </w:rPr>
          <w:fldChar w:fldCharType="end"/>
        </w:r>
      </w:hyperlink>
    </w:p>
    <w:p w:rsidR="00761F23" w:rsidRPr="00761F23" w:rsidRDefault="0073208E">
      <w:pPr>
        <w:pStyle w:val="TOC1"/>
        <w:tabs>
          <w:tab w:val="right" w:leader="dot" w:pos="9487"/>
        </w:tabs>
        <w:rPr>
          <w:rFonts w:asciiTheme="minorHAnsi" w:eastAsiaTheme="minorEastAsia" w:hAnsiTheme="minorHAnsi" w:cstheme="minorBidi"/>
          <w:b w:val="0"/>
          <w:noProof/>
          <w:sz w:val="26"/>
          <w:szCs w:val="26"/>
        </w:rPr>
      </w:pPr>
      <w:hyperlink w:anchor="_Toc155617291" w:history="1">
        <w:r w:rsidR="00761F23" w:rsidRPr="00761F23">
          <w:rPr>
            <w:rStyle w:val="Hyperlink"/>
            <w:b w:val="0"/>
            <w:noProof/>
            <w:sz w:val="26"/>
            <w:szCs w:val="26"/>
            <w:lang w:val="vi-VN"/>
          </w:rPr>
          <w:t xml:space="preserve">PHỤ LỤC </w:t>
        </w:r>
        <w:r w:rsidR="00761F23" w:rsidRPr="00761F23">
          <w:rPr>
            <w:rStyle w:val="Hyperlink"/>
            <w:b w:val="0"/>
            <w:noProof/>
            <w:sz w:val="26"/>
            <w:szCs w:val="26"/>
          </w:rPr>
          <w:t>DỰ TOÁN:</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_Toc155617291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35</w:t>
        </w:r>
        <w:r w:rsidR="008C6E60" w:rsidRPr="00761F23">
          <w:rPr>
            <w:b w:val="0"/>
            <w:noProof/>
            <w:webHidden/>
            <w:sz w:val="26"/>
            <w:szCs w:val="26"/>
          </w:rPr>
          <w:fldChar w:fldCharType="end"/>
        </w:r>
      </w:hyperlink>
    </w:p>
    <w:p w:rsidR="00761F23" w:rsidRDefault="0073208E">
      <w:pPr>
        <w:pStyle w:val="TOC1"/>
        <w:tabs>
          <w:tab w:val="right" w:leader="dot" w:pos="9487"/>
        </w:tabs>
        <w:rPr>
          <w:rFonts w:asciiTheme="minorHAnsi" w:eastAsiaTheme="minorEastAsia" w:hAnsiTheme="minorHAnsi" w:cstheme="minorBidi"/>
          <w:b w:val="0"/>
          <w:noProof/>
          <w:sz w:val="22"/>
          <w:szCs w:val="22"/>
        </w:rPr>
      </w:pPr>
      <w:hyperlink w:anchor="_Toc155617292" w:history="1">
        <w:r w:rsidR="00761F23" w:rsidRPr="00761F23">
          <w:rPr>
            <w:rStyle w:val="Hyperlink"/>
            <w:b w:val="0"/>
            <w:noProof/>
            <w:sz w:val="26"/>
            <w:szCs w:val="26"/>
          </w:rPr>
          <w:t>CHI PHÍ QUY HOẠCH HẠ TẦNG VIỄN THÔNG THÀNH PHỐ HẢI PHÒNG ĐẾN NĂM 2040, TẦM NHÌN ĐẾN NĂM 2050</w:t>
        </w:r>
        <w:r w:rsidR="00761F23" w:rsidRPr="00761F23">
          <w:rPr>
            <w:b w:val="0"/>
            <w:noProof/>
            <w:webHidden/>
            <w:sz w:val="26"/>
            <w:szCs w:val="26"/>
          </w:rPr>
          <w:tab/>
        </w:r>
        <w:r w:rsidR="008C6E60" w:rsidRPr="00761F23">
          <w:rPr>
            <w:b w:val="0"/>
            <w:noProof/>
            <w:webHidden/>
            <w:sz w:val="26"/>
            <w:szCs w:val="26"/>
          </w:rPr>
          <w:fldChar w:fldCharType="begin"/>
        </w:r>
        <w:r w:rsidR="00761F23" w:rsidRPr="00761F23">
          <w:rPr>
            <w:b w:val="0"/>
            <w:noProof/>
            <w:webHidden/>
            <w:sz w:val="26"/>
            <w:szCs w:val="26"/>
          </w:rPr>
          <w:instrText xml:space="preserve"> PAGEREF _Toc155617292 \h </w:instrText>
        </w:r>
        <w:r w:rsidR="008C6E60" w:rsidRPr="00761F23">
          <w:rPr>
            <w:b w:val="0"/>
            <w:noProof/>
            <w:webHidden/>
            <w:sz w:val="26"/>
            <w:szCs w:val="26"/>
          </w:rPr>
        </w:r>
        <w:r w:rsidR="008C6E60" w:rsidRPr="00761F23">
          <w:rPr>
            <w:b w:val="0"/>
            <w:noProof/>
            <w:webHidden/>
            <w:sz w:val="26"/>
            <w:szCs w:val="26"/>
          </w:rPr>
          <w:fldChar w:fldCharType="separate"/>
        </w:r>
        <w:r w:rsidR="00761F23">
          <w:rPr>
            <w:b w:val="0"/>
            <w:noProof/>
            <w:webHidden/>
            <w:sz w:val="26"/>
            <w:szCs w:val="26"/>
          </w:rPr>
          <w:t>35</w:t>
        </w:r>
        <w:r w:rsidR="008C6E60" w:rsidRPr="00761F23">
          <w:rPr>
            <w:b w:val="0"/>
            <w:noProof/>
            <w:webHidden/>
            <w:sz w:val="26"/>
            <w:szCs w:val="26"/>
          </w:rPr>
          <w:fldChar w:fldCharType="end"/>
        </w:r>
      </w:hyperlink>
    </w:p>
    <w:p w:rsidR="007D4744" w:rsidRPr="004D4A8E" w:rsidRDefault="008C6E60" w:rsidP="004D4A8E">
      <w:pPr>
        <w:pStyle w:val="TOC1"/>
        <w:widowControl w:val="0"/>
        <w:tabs>
          <w:tab w:val="right" w:leader="dot" w:pos="9497"/>
          <w:tab w:val="right" w:leader="dot" w:pos="9638"/>
        </w:tabs>
        <w:spacing w:before="80" w:after="80" w:line="264" w:lineRule="auto"/>
        <w:jc w:val="both"/>
        <w:rPr>
          <w:sz w:val="28"/>
          <w:szCs w:val="28"/>
          <w:lang w:val="vi-VN"/>
        </w:rPr>
      </w:pPr>
      <w:r w:rsidRPr="00FD0B20">
        <w:rPr>
          <w:b w:val="0"/>
          <w:noProof/>
          <w:sz w:val="26"/>
          <w:szCs w:val="26"/>
        </w:rPr>
        <w:fldChar w:fldCharType="end"/>
      </w:r>
    </w:p>
    <w:p w:rsidR="00A17598" w:rsidRPr="004D4A8E" w:rsidRDefault="00AB687F" w:rsidP="004D4A8E">
      <w:pPr>
        <w:pStyle w:val="Heading1"/>
        <w:keepNext w:val="0"/>
        <w:widowControl w:val="0"/>
        <w:spacing w:before="80" w:after="80" w:line="264" w:lineRule="auto"/>
        <w:jc w:val="center"/>
        <w:rPr>
          <w:rStyle w:val="Heading3CharCharCharCharCharCharCharCharCharCharCharCharCharCharCharCharCharChar"/>
          <w:rFonts w:ascii="Times New Roman" w:hAnsi="Times New Roman"/>
          <w:i w:val="0"/>
          <w:color w:val="auto"/>
          <w:sz w:val="28"/>
          <w:lang w:val="vi-VN"/>
        </w:rPr>
      </w:pPr>
      <w:r w:rsidRPr="004D4A8E">
        <w:rPr>
          <w:rStyle w:val="Heading3CharCharCharCharCharCharCharCharCharCharCharCharCharCharCharCharCharChar"/>
          <w:rFonts w:ascii="Times New Roman" w:hAnsi="Times New Roman"/>
          <w:bCs w:val="0"/>
          <w:i w:val="0"/>
          <w:color w:val="auto"/>
          <w:sz w:val="28"/>
          <w:lang w:val="vi-VN"/>
        </w:rPr>
        <w:br w:type="page"/>
      </w:r>
      <w:bookmarkStart w:id="1" w:name="_Toc143705533"/>
      <w:bookmarkStart w:id="2" w:name="_Toc143707169"/>
      <w:bookmarkStart w:id="3" w:name="_Toc143707259"/>
      <w:bookmarkStart w:id="4" w:name="_Toc155617255"/>
      <w:bookmarkStart w:id="5" w:name="_Toc388003365"/>
      <w:bookmarkStart w:id="6" w:name="_Toc388003366"/>
      <w:r w:rsidR="00761A85" w:rsidRPr="004D4A8E">
        <w:rPr>
          <w:rStyle w:val="Heading3CharCharCharCharCharCharCharCharCharCharCharCharCharCharCharCharCharChar"/>
          <w:rFonts w:ascii="Times New Roman" w:hAnsi="Times New Roman"/>
          <w:i w:val="0"/>
          <w:color w:val="auto"/>
          <w:sz w:val="28"/>
        </w:rPr>
        <w:lastRenderedPageBreak/>
        <w:t>PHẦN I.</w:t>
      </w:r>
      <w:r w:rsidR="00A17598" w:rsidRPr="004D4A8E">
        <w:rPr>
          <w:rStyle w:val="Heading3CharCharCharCharCharCharCharCharCharCharCharCharCharCharCharCharCharChar"/>
          <w:rFonts w:ascii="Times New Roman" w:hAnsi="Times New Roman"/>
          <w:i w:val="0"/>
          <w:color w:val="auto"/>
          <w:sz w:val="28"/>
          <w:lang w:val="vi-VN"/>
        </w:rPr>
        <w:t xml:space="preserve"> </w:t>
      </w:r>
      <w:bookmarkEnd w:id="1"/>
      <w:bookmarkEnd w:id="2"/>
      <w:bookmarkEnd w:id="3"/>
      <w:r w:rsidR="00761A85" w:rsidRPr="004D4A8E">
        <w:rPr>
          <w:rStyle w:val="Heading3CharCharCharCharCharCharCharCharCharCharCharCharCharCharCharCharCharChar"/>
          <w:rFonts w:ascii="Times New Roman" w:hAnsi="Times New Roman"/>
          <w:i w:val="0"/>
          <w:color w:val="auto"/>
          <w:sz w:val="28"/>
        </w:rPr>
        <w:t>THÔNG TIN CHUNG</w:t>
      </w:r>
      <w:bookmarkEnd w:id="4"/>
    </w:p>
    <w:p w:rsidR="003E3844" w:rsidRPr="004D4A8E" w:rsidRDefault="00761A85"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lang w:val="vi-VN"/>
        </w:rPr>
      </w:pPr>
      <w:bookmarkStart w:id="7" w:name="_Toc83167444"/>
      <w:bookmarkStart w:id="8" w:name="_Toc143705534"/>
      <w:bookmarkStart w:id="9" w:name="_Toc143707170"/>
      <w:bookmarkStart w:id="10" w:name="_Toc143707260"/>
      <w:bookmarkStart w:id="11" w:name="_Toc155617256"/>
      <w:bookmarkEnd w:id="5"/>
      <w:r w:rsidRPr="004D4A8E">
        <w:rPr>
          <w:rStyle w:val="Heading3CharCharCharCharCharCharCharCharCharCharCharCharCharCharCharCharCharChar"/>
          <w:rFonts w:ascii="Times New Roman" w:hAnsi="Times New Roman"/>
          <w:i w:val="0"/>
          <w:color w:val="auto"/>
          <w:sz w:val="28"/>
        </w:rPr>
        <w:t>I. S</w:t>
      </w:r>
      <w:r w:rsidRPr="004D4A8E">
        <w:rPr>
          <w:rStyle w:val="Heading3CharCharCharCharCharCharCharCharCharCharCharCharCharCharCharCharCharChar"/>
          <w:rFonts w:ascii="Times New Roman" w:hAnsi="Times New Roman"/>
          <w:i w:val="0"/>
          <w:color w:val="auto"/>
          <w:sz w:val="28"/>
          <w:lang w:val="vi-VN"/>
        </w:rPr>
        <w:t xml:space="preserve">Ự CẦN THIẾT </w:t>
      </w:r>
      <w:r w:rsidR="009640EB">
        <w:rPr>
          <w:rStyle w:val="Heading3CharCharCharCharCharCharCharCharCharCharCharCharCharCharCharCharCharChar"/>
          <w:rFonts w:ascii="Times New Roman" w:hAnsi="Times New Roman"/>
          <w:i w:val="0"/>
          <w:color w:val="auto"/>
          <w:sz w:val="28"/>
        </w:rPr>
        <w:t>XÂY DỰNG</w:t>
      </w:r>
      <w:r w:rsidRPr="004D4A8E">
        <w:rPr>
          <w:rStyle w:val="Heading3CharCharCharCharCharCharCharCharCharCharCharCharCharCharCharCharCharChar"/>
          <w:rFonts w:ascii="Times New Roman" w:hAnsi="Times New Roman"/>
          <w:i w:val="0"/>
          <w:color w:val="auto"/>
          <w:sz w:val="28"/>
          <w:lang w:val="vi-VN"/>
        </w:rPr>
        <w:t xml:space="preserve"> QUY HOẠCH</w:t>
      </w:r>
      <w:bookmarkEnd w:id="7"/>
      <w:bookmarkEnd w:id="8"/>
      <w:bookmarkEnd w:id="9"/>
      <w:bookmarkEnd w:id="10"/>
      <w:bookmarkEnd w:id="11"/>
    </w:p>
    <w:p w:rsidR="00761A85" w:rsidRPr="004D4A8E" w:rsidRDefault="00761A85" w:rsidP="004D4A8E">
      <w:pPr>
        <w:widowControl w:val="0"/>
        <w:spacing w:before="80" w:after="80" w:line="264" w:lineRule="auto"/>
        <w:ind w:firstLine="567"/>
        <w:jc w:val="both"/>
        <w:rPr>
          <w:sz w:val="28"/>
          <w:szCs w:val="28"/>
          <w:lang w:val="vi-VN"/>
        </w:rPr>
      </w:pPr>
      <w:bookmarkStart w:id="12" w:name="_Toc388003367"/>
      <w:bookmarkEnd w:id="6"/>
      <w:r w:rsidRPr="004D4A8E">
        <w:rPr>
          <w:sz w:val="28"/>
          <w:szCs w:val="28"/>
          <w:lang w:val="vi-VN"/>
        </w:rPr>
        <w:t>Hải Phòng là đô thị loại một, trung tâm cấp quốc gia của vùng kinh tế trọng điểm Bắc bộ, là trung tâm vùng Duyên hải Bắc bộ, cửa ngõ ra biển của miền Bắc và là đầu mối giao thông quan trọng của cả nước. Nghị quyết số 45-NQ/TW ngày 24/1/2019 của Bộ Chính trị về xây dựng và phát triển thành phố Hải Phòng đến năm 2030, tầm nhìn đến năm 2045 đã xác định Hải Phòng trở thành thành phố đi đầu cả nước trong sự nghiệp công nghiệp hóa, hiện đại hóa; động lực phát triển của vùng Bắc Bộ và của cả nước; có công nghiệp phát triển hiện đại, thông minh, bền vững; kết cấu hạ tầng giao thông đồng bộ, hiện đại kết nối thuận lợi với trong nước và quốc tế bằng cả đường bộ, đường sắt, đường biển, đường hàng không; trọng điểm dịch vụ logistics; trung tâm quốc tế về giáo dục, đào tạo, nghiên cứu, ứng dụng và phát triển khoa học - công nghệ, kinh tế biển; đời sống vật chất và tinh thần của nhân dân không ngừng được nâng cao ngang tầm với các thành phố tiêu biểu ở Châu Á; trật tự, an toàn xã hội được bảo đảm, quốc phòng, an ninh được giữ vững.</w:t>
      </w:r>
    </w:p>
    <w:p w:rsidR="00761A85" w:rsidRPr="004D4A8E" w:rsidRDefault="00761A85" w:rsidP="004D4A8E">
      <w:pPr>
        <w:widowControl w:val="0"/>
        <w:spacing w:before="80" w:after="80" w:line="264" w:lineRule="auto"/>
        <w:ind w:firstLine="567"/>
        <w:jc w:val="both"/>
        <w:rPr>
          <w:sz w:val="28"/>
          <w:szCs w:val="28"/>
          <w:lang w:val="vi-VN"/>
        </w:rPr>
      </w:pPr>
      <w:r w:rsidRPr="004D4A8E">
        <w:rPr>
          <w:sz w:val="28"/>
          <w:szCs w:val="28"/>
          <w:lang w:val="vi-VN"/>
        </w:rPr>
        <w:t xml:space="preserve">Thành phố Hải </w:t>
      </w:r>
      <w:r w:rsidR="00C33C8C" w:rsidRPr="004D4A8E">
        <w:rPr>
          <w:sz w:val="28"/>
          <w:szCs w:val="28"/>
        </w:rPr>
        <w:t>P</w:t>
      </w:r>
      <w:r w:rsidRPr="004D4A8E">
        <w:rPr>
          <w:sz w:val="28"/>
          <w:szCs w:val="28"/>
          <w:lang w:val="vi-VN"/>
        </w:rPr>
        <w:t>hòng nằm cách thủ đô Hà Nội 102km về phía Tây, có vị trí giao lưu thuận lợi với các tỉnh</w:t>
      </w:r>
      <w:r w:rsidR="00735009" w:rsidRPr="004D4A8E">
        <w:rPr>
          <w:sz w:val="28"/>
          <w:szCs w:val="28"/>
        </w:rPr>
        <w:t>, thành phố</w:t>
      </w:r>
      <w:r w:rsidRPr="004D4A8E">
        <w:rPr>
          <w:sz w:val="28"/>
          <w:szCs w:val="28"/>
          <w:lang w:val="vi-VN"/>
        </w:rPr>
        <w:t xml:space="preserve"> trong</w:t>
      </w:r>
      <w:r w:rsidR="00735009" w:rsidRPr="004D4A8E">
        <w:rPr>
          <w:sz w:val="28"/>
          <w:szCs w:val="28"/>
        </w:rPr>
        <w:t xml:space="preserve"> cả</w:t>
      </w:r>
      <w:r w:rsidRPr="004D4A8E">
        <w:rPr>
          <w:sz w:val="28"/>
          <w:szCs w:val="28"/>
          <w:lang w:val="vi-VN"/>
        </w:rPr>
        <w:t xml:space="preserve"> nước và quốc tế thông qua hệ thống giao thông đường bộ, đường sắt, đường biển, đường sông và đường hàng không. Tổng diện tích tự nhiên là 1.526,52km2 được chia thành được chia thành 15 đơn vị hành chính bao gồm: 7 quận Hồng Bàng, Ngô Quyền, Lê Chân, Kiến An, Hải An, Dương Kinh, Đồ Sơn và 8 huyện Thủy Nguyên, An Dương, An Lão, Kiến Thụy, Tiên Lãng, Vĩnh Bảo, Cát Hải và Bạch Long Vĩ.</w:t>
      </w:r>
    </w:p>
    <w:p w:rsidR="00761A85" w:rsidRPr="004D4A8E" w:rsidRDefault="00761A85" w:rsidP="004D4A8E">
      <w:pPr>
        <w:widowControl w:val="0"/>
        <w:spacing w:before="80" w:after="80" w:line="264" w:lineRule="auto"/>
        <w:ind w:firstLine="567"/>
        <w:jc w:val="both"/>
        <w:rPr>
          <w:sz w:val="28"/>
          <w:szCs w:val="28"/>
          <w:lang w:val="vi-VN"/>
        </w:rPr>
      </w:pPr>
      <w:r w:rsidRPr="004D4A8E">
        <w:rPr>
          <w:sz w:val="28"/>
          <w:szCs w:val="28"/>
          <w:lang w:val="vi-VN"/>
        </w:rPr>
        <w:t xml:space="preserve">Đồ án điều chỉnh quy hoạch chung thành phố Hải Phòng đến năm 2040 tầm nhìn đến năm 2050 đã được Thủ tướng Chính phủ phê duyệt tại Quyết định số 323/QĐ-TTg ngày 30 tháng 03 năm 2023. Theo quyết định, Hải Phòng trở thành thành phố có trình độ phát triển cao trong nhóm các thành phố hàng đầu châu Á và thế giới, với mục tiêu Xây dựng và phát triển Hải Phòng trở thành thành phố đi đầu cả nước trong sự nghiệp công nghiệp hoá, hiện đại hoá; động lực phát triển của vùng Bắc Bộ và của cả nước; có công nghiệp phát triển hiện đại, thông minh, bền vững; kết cấu hạ tầng giao thông đồng bộ, hiện đại kết nối thuận lợi với trong nước và quốc tế bằng cả đường bộ, đường sắt, hàng hải, đường hàng không và đường thuỷ nội địa; trọng điểm dịch vụ logistics và du lịch; trung tâm quốc tế về giáo dục, đào tạo, nghiên cứu, ứng dụng và phát triển khoa học – công nghệ, kinh tế biển. </w:t>
      </w:r>
    </w:p>
    <w:p w:rsidR="00761A85" w:rsidRPr="004D4A8E" w:rsidRDefault="00761A85" w:rsidP="004D4A8E">
      <w:pPr>
        <w:widowControl w:val="0"/>
        <w:spacing w:before="80" w:after="80" w:line="264" w:lineRule="auto"/>
        <w:ind w:firstLine="567"/>
        <w:jc w:val="both"/>
        <w:rPr>
          <w:sz w:val="28"/>
          <w:szCs w:val="28"/>
          <w:lang w:val="vi-VN"/>
        </w:rPr>
      </w:pPr>
      <w:r w:rsidRPr="004D4A8E">
        <w:rPr>
          <w:sz w:val="28"/>
          <w:szCs w:val="28"/>
          <w:lang w:val="vi-VN"/>
        </w:rPr>
        <w:t xml:space="preserve">Cùng với sự phát triển của kinh tế xã hội là sự phát triển của ngành Viễn thông. Viễn thông đã có sự phát triển nhanh chóng, tốc độ tăng trưởng năm sau luôn cao hơn năm trước, tỷ lệ đóng góp của Viễn thông vào GRDP ngày càng cao. Tuy nhiên, Viễn thông phát triển nhanh, đã dẫn tới những bất cập trong phát triển hạ tầng mạng lưới: phát triển hạ tầng chồng chéo, mỗi doanh nghiệp xây dựng một hạ tầng mạng riêng; hệ thống trạm thu phát sóng thông tin di động, cáp treo gây ảnh hưởng đến mỹ quan đô thị, cũng như các lĩnh vực phát triển của </w:t>
      </w:r>
      <w:r w:rsidR="00326A8F" w:rsidRPr="004D4A8E">
        <w:rPr>
          <w:sz w:val="28"/>
          <w:szCs w:val="28"/>
        </w:rPr>
        <w:t>thành phố</w:t>
      </w:r>
      <w:r w:rsidRPr="004D4A8E">
        <w:rPr>
          <w:sz w:val="28"/>
          <w:szCs w:val="28"/>
          <w:lang w:val="vi-VN"/>
        </w:rPr>
        <w:t xml:space="preserve"> như hạ tầng, du </w:t>
      </w:r>
      <w:r w:rsidRPr="004D4A8E">
        <w:rPr>
          <w:sz w:val="28"/>
          <w:szCs w:val="28"/>
          <w:lang w:val="vi-VN"/>
        </w:rPr>
        <w:lastRenderedPageBreak/>
        <w:t xml:space="preserve">lịch… giảm hiệu quả sử dụng hạ tầng mạng lưới, đặc thù địa hình phức tạp của </w:t>
      </w:r>
      <w:r w:rsidR="00326A8F" w:rsidRPr="004D4A8E">
        <w:rPr>
          <w:sz w:val="28"/>
          <w:szCs w:val="28"/>
        </w:rPr>
        <w:t>thành phố</w:t>
      </w:r>
      <w:r w:rsidR="00326A8F" w:rsidRPr="004D4A8E">
        <w:rPr>
          <w:sz w:val="28"/>
          <w:szCs w:val="28"/>
          <w:lang w:val="vi-VN"/>
        </w:rPr>
        <w:t xml:space="preserve"> </w:t>
      </w:r>
      <w:r w:rsidRPr="004D4A8E">
        <w:rPr>
          <w:sz w:val="28"/>
          <w:szCs w:val="28"/>
          <w:lang w:val="vi-VN"/>
        </w:rPr>
        <w:t xml:space="preserve">cũng là hạn chế phát triển đồng bộ hạ tầng viễn thông, hạ tầng số ảnh hưởng đến sự phát triển kinh tế - xã hội. </w:t>
      </w:r>
    </w:p>
    <w:p w:rsidR="009E375B" w:rsidRPr="004D4A8E" w:rsidRDefault="00761A85" w:rsidP="004D4A8E">
      <w:pPr>
        <w:widowControl w:val="0"/>
        <w:spacing w:before="80" w:after="80" w:line="264" w:lineRule="auto"/>
        <w:ind w:firstLine="567"/>
        <w:jc w:val="both"/>
        <w:rPr>
          <w:sz w:val="28"/>
          <w:szCs w:val="28"/>
          <w:lang w:val="vi-VN"/>
        </w:rPr>
      </w:pPr>
      <w:r w:rsidRPr="004D4A8E">
        <w:rPr>
          <w:sz w:val="28"/>
          <w:szCs w:val="28"/>
          <w:lang w:val="vi-VN"/>
        </w:rPr>
        <w:t xml:space="preserve">Do vậy, việc nghiên cứu </w:t>
      </w:r>
      <w:r w:rsidR="009640EB">
        <w:rPr>
          <w:sz w:val="28"/>
          <w:szCs w:val="28"/>
        </w:rPr>
        <w:t>xây dựng</w:t>
      </w:r>
      <w:r w:rsidRPr="004D4A8E">
        <w:rPr>
          <w:sz w:val="28"/>
          <w:szCs w:val="28"/>
          <w:lang w:val="vi-VN"/>
        </w:rPr>
        <w:t xml:space="preserve"> Quy hoạch hạ tầng viễn thông đến năm 20</w:t>
      </w:r>
      <w:r w:rsidR="007472C6" w:rsidRPr="004D4A8E">
        <w:rPr>
          <w:sz w:val="28"/>
          <w:szCs w:val="28"/>
        </w:rPr>
        <w:t>4</w:t>
      </w:r>
      <w:r w:rsidRPr="004D4A8E">
        <w:rPr>
          <w:sz w:val="28"/>
          <w:szCs w:val="28"/>
          <w:lang w:val="vi-VN"/>
        </w:rPr>
        <w:t>0, tầm nhìn đến năm 2050 là cần thiết nhằm thống nhất quản lý việc xây dựng phát triển hạ tầng mạng viễn thông trên địa bàn thành phố.</w:t>
      </w:r>
    </w:p>
    <w:p w:rsidR="00491CB8" w:rsidRPr="004D4A8E" w:rsidRDefault="00761A85"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13" w:name="_Toc143705535"/>
      <w:bookmarkStart w:id="14" w:name="_Toc143707171"/>
      <w:bookmarkStart w:id="15" w:name="_Toc143707261"/>
      <w:bookmarkStart w:id="16" w:name="_Toc155617257"/>
      <w:bookmarkStart w:id="17" w:name="_Hlk143621950"/>
      <w:bookmarkStart w:id="18" w:name="_Toc83167445"/>
      <w:bookmarkStart w:id="19" w:name="_Toc291090449"/>
      <w:bookmarkStart w:id="20" w:name="_Toc302047401"/>
      <w:bookmarkStart w:id="21" w:name="_Toc388003370"/>
      <w:bookmarkStart w:id="22" w:name="_Toc511899764"/>
      <w:bookmarkEnd w:id="12"/>
      <w:r w:rsidRPr="004D4A8E">
        <w:rPr>
          <w:rStyle w:val="Heading3CharCharCharCharCharCharCharCharCharCharCharCharCharCharCharCharCharChar"/>
          <w:rFonts w:ascii="Times New Roman" w:hAnsi="Times New Roman"/>
          <w:i w:val="0"/>
          <w:color w:val="auto"/>
          <w:sz w:val="28"/>
        </w:rPr>
        <w:t>II. CÁC THÔNG TIN CHUNG</w:t>
      </w:r>
      <w:bookmarkEnd w:id="13"/>
      <w:bookmarkEnd w:id="14"/>
      <w:bookmarkEnd w:id="15"/>
      <w:bookmarkEnd w:id="16"/>
    </w:p>
    <w:p w:rsidR="00491CB8" w:rsidRPr="004D4A8E" w:rsidRDefault="00491CB8" w:rsidP="004D4A8E">
      <w:pPr>
        <w:spacing w:before="80" w:after="80" w:line="264" w:lineRule="auto"/>
        <w:ind w:firstLine="567"/>
        <w:jc w:val="both"/>
        <w:rPr>
          <w:bCs/>
          <w:sz w:val="28"/>
          <w:szCs w:val="28"/>
        </w:rPr>
      </w:pPr>
      <w:r w:rsidRPr="004D4A8E">
        <w:rPr>
          <w:sz w:val="28"/>
          <w:szCs w:val="28"/>
          <w:lang w:val="vi-VN"/>
        </w:rPr>
        <w:t xml:space="preserve">- Tên đồ án: </w:t>
      </w:r>
      <w:r w:rsidR="00761A85" w:rsidRPr="004D4A8E">
        <w:rPr>
          <w:sz w:val="28"/>
          <w:szCs w:val="28"/>
        </w:rPr>
        <w:t>Quy hoạch hạ tầng viễn thông đến năm 20</w:t>
      </w:r>
      <w:r w:rsidR="007472C6" w:rsidRPr="004D4A8E">
        <w:rPr>
          <w:sz w:val="28"/>
          <w:szCs w:val="28"/>
        </w:rPr>
        <w:t>4</w:t>
      </w:r>
      <w:r w:rsidR="00761A85" w:rsidRPr="004D4A8E">
        <w:rPr>
          <w:sz w:val="28"/>
          <w:szCs w:val="28"/>
        </w:rPr>
        <w:t xml:space="preserve">0, tầm nhìn đến năm 2050 </w:t>
      </w:r>
      <w:r w:rsidRPr="004D4A8E">
        <w:rPr>
          <w:bCs/>
          <w:sz w:val="28"/>
          <w:szCs w:val="28"/>
          <w:lang w:val="vi-VN"/>
        </w:rPr>
        <w:t xml:space="preserve">(Nhằm cụ thể hóa định hướng </w:t>
      </w:r>
      <w:r w:rsidR="00761A85" w:rsidRPr="004D4A8E">
        <w:rPr>
          <w:bCs/>
          <w:sz w:val="28"/>
          <w:szCs w:val="28"/>
        </w:rPr>
        <w:t>hạ tầng viễn thông</w:t>
      </w:r>
      <w:r w:rsidRPr="004D4A8E">
        <w:rPr>
          <w:bCs/>
          <w:sz w:val="28"/>
          <w:szCs w:val="28"/>
          <w:lang w:val="vi-VN"/>
        </w:rPr>
        <w:t xml:space="preserve"> </w:t>
      </w:r>
      <w:r w:rsidRPr="004D4A8E">
        <w:rPr>
          <w:bCs/>
          <w:sz w:val="28"/>
          <w:szCs w:val="28"/>
        </w:rPr>
        <w:t xml:space="preserve">theo </w:t>
      </w:r>
      <w:r w:rsidRPr="004D4A8E">
        <w:rPr>
          <w:bCs/>
          <w:sz w:val="28"/>
          <w:szCs w:val="28"/>
          <w:lang w:val="vi-VN"/>
        </w:rPr>
        <w:t>Đồ án điều chỉnh quy hoạch chung thành phố Hải Phòng đến năm 2040 tầm nhìn đến năm 2050 đã được Thủ tướng Chính phủ phê</w:t>
      </w:r>
      <w:r w:rsidR="00761A85" w:rsidRPr="004D4A8E">
        <w:rPr>
          <w:bCs/>
          <w:sz w:val="28"/>
          <w:szCs w:val="28"/>
          <w:lang w:val="vi-VN"/>
        </w:rPr>
        <w:t xml:space="preserve"> duyệt tại Quyết định số 323/</w:t>
      </w:r>
      <w:r w:rsidRPr="004D4A8E">
        <w:rPr>
          <w:bCs/>
          <w:sz w:val="28"/>
          <w:szCs w:val="28"/>
          <w:lang w:val="vi-VN"/>
        </w:rPr>
        <w:t>QĐ-TTg ngày 30 tháng 03 năm 2023)</w:t>
      </w:r>
      <w:r w:rsidR="00761A85" w:rsidRPr="004D4A8E">
        <w:rPr>
          <w:bCs/>
          <w:sz w:val="28"/>
          <w:szCs w:val="28"/>
        </w:rPr>
        <w:t>.</w:t>
      </w:r>
    </w:p>
    <w:p w:rsidR="00491CB8" w:rsidRPr="004D4A8E" w:rsidRDefault="00491CB8" w:rsidP="004D4A8E">
      <w:pPr>
        <w:spacing w:before="80" w:after="80" w:line="264" w:lineRule="auto"/>
        <w:ind w:firstLine="567"/>
        <w:jc w:val="both"/>
        <w:rPr>
          <w:sz w:val="28"/>
          <w:szCs w:val="28"/>
        </w:rPr>
      </w:pPr>
      <w:r w:rsidRPr="004D4A8E">
        <w:rPr>
          <w:sz w:val="28"/>
          <w:szCs w:val="28"/>
          <w:lang w:val="vi-VN"/>
        </w:rPr>
        <w:t xml:space="preserve">- Cơ quan tổ chức lập nhiệm vụ đồ án quy hoạch: Sở Xây dựng </w:t>
      </w:r>
      <w:r w:rsidR="00C501E0">
        <w:rPr>
          <w:sz w:val="28"/>
          <w:szCs w:val="28"/>
        </w:rPr>
        <w:t>thành phố Hải Phòng.</w:t>
      </w:r>
    </w:p>
    <w:p w:rsidR="00491CB8" w:rsidRPr="004D4A8E" w:rsidRDefault="00491CB8" w:rsidP="004D4A8E">
      <w:pPr>
        <w:spacing w:before="80" w:after="80" w:line="264" w:lineRule="auto"/>
        <w:ind w:firstLine="567"/>
        <w:jc w:val="both"/>
        <w:rPr>
          <w:sz w:val="28"/>
          <w:szCs w:val="28"/>
          <w:lang w:val="vi-VN"/>
        </w:rPr>
      </w:pPr>
      <w:r w:rsidRPr="004D4A8E">
        <w:rPr>
          <w:sz w:val="28"/>
          <w:szCs w:val="28"/>
          <w:lang w:val="vi-VN"/>
        </w:rPr>
        <w:t xml:space="preserve">- Cơ quan thẩm định, trình duyệt đồ án quy hoạch: Sở Xây dựng </w:t>
      </w:r>
      <w:r w:rsidR="00C501E0">
        <w:rPr>
          <w:sz w:val="28"/>
          <w:szCs w:val="28"/>
        </w:rPr>
        <w:t>thành phố Hải Phòng.</w:t>
      </w:r>
    </w:p>
    <w:p w:rsidR="00491CB8" w:rsidRPr="004D4A8E" w:rsidRDefault="00491CB8" w:rsidP="004D4A8E">
      <w:pPr>
        <w:spacing w:before="80" w:after="80" w:line="264" w:lineRule="auto"/>
        <w:ind w:firstLine="567"/>
        <w:jc w:val="both"/>
        <w:rPr>
          <w:sz w:val="28"/>
          <w:szCs w:val="28"/>
          <w:lang w:val="vi-VN"/>
        </w:rPr>
      </w:pPr>
      <w:r w:rsidRPr="004D4A8E">
        <w:rPr>
          <w:sz w:val="28"/>
          <w:szCs w:val="28"/>
          <w:lang w:val="vi-VN"/>
        </w:rPr>
        <w:t xml:space="preserve">- Cấp có thẩm quyền duyệt nhiệm vụ, đồ án quy hoạch: UBND </w:t>
      </w:r>
      <w:r w:rsidR="00C501E0">
        <w:rPr>
          <w:sz w:val="28"/>
          <w:szCs w:val="28"/>
        </w:rPr>
        <w:t>thành phố Hải Phòng.</w:t>
      </w:r>
    </w:p>
    <w:p w:rsidR="00491CB8" w:rsidRPr="004D4A8E" w:rsidRDefault="00491CB8" w:rsidP="004D4A8E">
      <w:pPr>
        <w:spacing w:before="80" w:after="80" w:line="264" w:lineRule="auto"/>
        <w:ind w:firstLine="567"/>
        <w:jc w:val="both"/>
        <w:rPr>
          <w:sz w:val="28"/>
          <w:szCs w:val="28"/>
          <w:lang w:val="vi-VN"/>
        </w:rPr>
      </w:pPr>
      <w:r w:rsidRPr="004D4A8E">
        <w:rPr>
          <w:sz w:val="28"/>
          <w:szCs w:val="28"/>
          <w:lang w:val="vi-VN"/>
        </w:rPr>
        <w:t>- Giai đoạn quy hoạch: đến năm 20</w:t>
      </w:r>
      <w:r w:rsidR="00040117" w:rsidRPr="004D4A8E">
        <w:rPr>
          <w:sz w:val="28"/>
          <w:szCs w:val="28"/>
        </w:rPr>
        <w:t>4</w:t>
      </w:r>
      <w:r w:rsidR="00761A85" w:rsidRPr="004D4A8E">
        <w:rPr>
          <w:sz w:val="28"/>
          <w:szCs w:val="28"/>
        </w:rPr>
        <w:t>0</w:t>
      </w:r>
      <w:r w:rsidRPr="004D4A8E">
        <w:rPr>
          <w:sz w:val="28"/>
          <w:szCs w:val="28"/>
          <w:lang w:val="vi-VN"/>
        </w:rPr>
        <w:t xml:space="preserve"> và tầm nhìn đến năm 2050.</w:t>
      </w:r>
    </w:p>
    <w:p w:rsidR="00491CB8" w:rsidRPr="004D4A8E" w:rsidRDefault="00491CB8" w:rsidP="004D4A8E">
      <w:pPr>
        <w:spacing w:before="80" w:after="80" w:line="264" w:lineRule="auto"/>
        <w:ind w:firstLine="567"/>
        <w:jc w:val="both"/>
        <w:rPr>
          <w:sz w:val="28"/>
          <w:szCs w:val="28"/>
          <w:lang w:val="vi-VN"/>
        </w:rPr>
      </w:pPr>
      <w:r w:rsidRPr="004D4A8E">
        <w:rPr>
          <w:sz w:val="28"/>
          <w:szCs w:val="28"/>
          <w:lang w:val="vi-VN"/>
        </w:rPr>
        <w:t>- Tiến độ lập đồ án quy hoạch: 0</w:t>
      </w:r>
      <w:r w:rsidRPr="004D4A8E">
        <w:rPr>
          <w:sz w:val="28"/>
          <w:szCs w:val="28"/>
        </w:rPr>
        <w:t>9</w:t>
      </w:r>
      <w:r w:rsidRPr="004D4A8E">
        <w:rPr>
          <w:sz w:val="28"/>
          <w:szCs w:val="28"/>
          <w:lang w:val="vi-VN"/>
        </w:rPr>
        <w:t xml:space="preserve"> tháng (kể từ khi Đề cương Nhiệm vụ lập quy hoạch được phê duyệt và ký kết hợp đồng tư vấn lập quy hoạch).</w:t>
      </w:r>
    </w:p>
    <w:p w:rsidR="00D8436C" w:rsidRPr="004D4A8E" w:rsidRDefault="00AE7702"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23" w:name="_Toc143705536"/>
      <w:bookmarkStart w:id="24" w:name="_Toc143707172"/>
      <w:bookmarkStart w:id="25" w:name="_Toc143707262"/>
      <w:bookmarkStart w:id="26" w:name="_Toc155617258"/>
      <w:bookmarkEnd w:id="17"/>
      <w:r w:rsidRPr="004D4A8E">
        <w:rPr>
          <w:rStyle w:val="Heading3CharCharCharCharCharCharCharCharCharCharCharCharCharCharCharCharCharChar"/>
          <w:rFonts w:ascii="Times New Roman" w:hAnsi="Times New Roman"/>
          <w:i w:val="0"/>
          <w:color w:val="auto"/>
          <w:sz w:val="28"/>
        </w:rPr>
        <w:t>III. QUAN ĐIỂM, NGUYÊN TẮC LẬP QUY HOẠCH</w:t>
      </w:r>
      <w:bookmarkEnd w:id="18"/>
      <w:bookmarkEnd w:id="23"/>
      <w:bookmarkEnd w:id="24"/>
      <w:bookmarkEnd w:id="25"/>
      <w:bookmarkEnd w:id="26"/>
    </w:p>
    <w:p w:rsidR="007472C6" w:rsidRPr="004D4A8E" w:rsidRDefault="007B43F1" w:rsidP="004D4A8E">
      <w:pPr>
        <w:widowControl w:val="0"/>
        <w:spacing w:before="80" w:after="80" w:line="264" w:lineRule="auto"/>
        <w:ind w:firstLine="567"/>
        <w:jc w:val="both"/>
        <w:rPr>
          <w:sz w:val="28"/>
          <w:szCs w:val="28"/>
        </w:rPr>
      </w:pPr>
      <w:r w:rsidRPr="004D4A8E">
        <w:rPr>
          <w:sz w:val="28"/>
          <w:szCs w:val="28"/>
          <w:lang w:val="vi-VN"/>
        </w:rPr>
        <w:t xml:space="preserve">- </w:t>
      </w:r>
      <w:r w:rsidR="007472C6" w:rsidRPr="004D4A8E">
        <w:rPr>
          <w:sz w:val="28"/>
          <w:szCs w:val="28"/>
        </w:rPr>
        <w:t>Lập quy hoạch hạ tầng viễn thông theo hướng tích hợp, tổng thể, bảo đảm tính thống nhất, liên kết có hệ thống giữa các đối tượng của quy hoạch.</w:t>
      </w:r>
    </w:p>
    <w:p w:rsidR="007472C6" w:rsidRPr="004D4A8E" w:rsidRDefault="007472C6" w:rsidP="004D4A8E">
      <w:pPr>
        <w:widowControl w:val="0"/>
        <w:spacing w:before="80" w:after="80" w:line="264" w:lineRule="auto"/>
        <w:ind w:firstLine="567"/>
        <w:jc w:val="both"/>
        <w:rPr>
          <w:sz w:val="28"/>
          <w:szCs w:val="28"/>
        </w:rPr>
      </w:pPr>
      <w:r w:rsidRPr="004D4A8E">
        <w:rPr>
          <w:sz w:val="28"/>
          <w:szCs w:val="28"/>
        </w:rPr>
        <w:t>- Lập quy hoạch hạ tầng viễn thông theo hướng phát triển bền vững, hợp lý và hài hòa giữa phát triển các vấn đề về kinh tế - xã hội, quốc phòng, an ninh, tập trung nâng cao năng lực cạnh tranh của thành phố Hải Phòng.</w:t>
      </w:r>
    </w:p>
    <w:p w:rsidR="007B43F1" w:rsidRPr="004D4A8E" w:rsidRDefault="007472C6" w:rsidP="004D4A8E">
      <w:pPr>
        <w:widowControl w:val="0"/>
        <w:spacing w:before="80" w:after="80" w:line="264" w:lineRule="auto"/>
        <w:ind w:firstLine="567"/>
        <w:jc w:val="both"/>
        <w:rPr>
          <w:sz w:val="28"/>
          <w:szCs w:val="28"/>
        </w:rPr>
      </w:pPr>
      <w:r w:rsidRPr="004D4A8E">
        <w:rPr>
          <w:sz w:val="28"/>
          <w:szCs w:val="28"/>
        </w:rPr>
        <w:t>- Lập quy hoạch hạ tầng viễn thông b</w:t>
      </w:r>
      <w:r w:rsidR="007B43F1" w:rsidRPr="004D4A8E">
        <w:rPr>
          <w:sz w:val="28"/>
          <w:szCs w:val="28"/>
          <w:lang w:val="vi-VN"/>
        </w:rPr>
        <w:t xml:space="preserve">ảo đảm phù hợp và có tính kế thừa kết quả nghiên cứu của </w:t>
      </w:r>
      <w:r w:rsidRPr="004D4A8E">
        <w:rPr>
          <w:sz w:val="28"/>
          <w:szCs w:val="28"/>
        </w:rPr>
        <w:t>Đồ án đ</w:t>
      </w:r>
      <w:r w:rsidR="00A32392" w:rsidRPr="004D4A8E">
        <w:rPr>
          <w:sz w:val="28"/>
          <w:szCs w:val="28"/>
          <w:lang w:val="vi-VN"/>
        </w:rPr>
        <w:t>iều chỉnh quy hoạch chung thành phố Hải Phòng đến năm 2040</w:t>
      </w:r>
      <w:r w:rsidR="00061662" w:rsidRPr="004D4A8E">
        <w:rPr>
          <w:sz w:val="28"/>
          <w:szCs w:val="28"/>
          <w:lang w:val="vi-VN"/>
        </w:rPr>
        <w:t>,</w:t>
      </w:r>
      <w:r w:rsidR="00A32392" w:rsidRPr="004D4A8E">
        <w:rPr>
          <w:sz w:val="28"/>
          <w:szCs w:val="28"/>
          <w:lang w:val="vi-VN"/>
        </w:rPr>
        <w:t xml:space="preserve"> tầm nhìn đến năm 2050 đã được </w:t>
      </w:r>
      <w:r w:rsidR="00061662" w:rsidRPr="004D4A8E">
        <w:rPr>
          <w:sz w:val="28"/>
          <w:szCs w:val="28"/>
          <w:lang w:val="vi-VN"/>
        </w:rPr>
        <w:t>T</w:t>
      </w:r>
      <w:r w:rsidR="00A32392" w:rsidRPr="004D4A8E">
        <w:rPr>
          <w:sz w:val="28"/>
          <w:szCs w:val="28"/>
          <w:lang w:val="vi-VN"/>
        </w:rPr>
        <w:t xml:space="preserve">hủ tướng </w:t>
      </w:r>
      <w:r w:rsidR="00061662" w:rsidRPr="004D4A8E">
        <w:rPr>
          <w:sz w:val="28"/>
          <w:szCs w:val="28"/>
          <w:lang w:val="vi-VN"/>
        </w:rPr>
        <w:t>C</w:t>
      </w:r>
      <w:r w:rsidR="00A32392" w:rsidRPr="004D4A8E">
        <w:rPr>
          <w:sz w:val="28"/>
          <w:szCs w:val="28"/>
          <w:lang w:val="vi-VN"/>
        </w:rPr>
        <w:t xml:space="preserve">hính phủ phê duyệt tại </w:t>
      </w:r>
      <w:r w:rsidR="00061662" w:rsidRPr="004D4A8E">
        <w:rPr>
          <w:sz w:val="28"/>
          <w:szCs w:val="28"/>
          <w:lang w:val="vi-VN"/>
        </w:rPr>
        <w:t>Q</w:t>
      </w:r>
      <w:r w:rsidR="00A32392" w:rsidRPr="004D4A8E">
        <w:rPr>
          <w:sz w:val="28"/>
          <w:szCs w:val="28"/>
          <w:lang w:val="vi-VN"/>
        </w:rPr>
        <w:t xml:space="preserve">uyết định số 323/QĐ-TTg ngày 30 tháng </w:t>
      </w:r>
      <w:r w:rsidR="00061662" w:rsidRPr="004D4A8E">
        <w:rPr>
          <w:sz w:val="28"/>
          <w:szCs w:val="28"/>
          <w:lang w:val="vi-VN"/>
        </w:rPr>
        <w:t>0</w:t>
      </w:r>
      <w:r w:rsidRPr="004D4A8E">
        <w:rPr>
          <w:sz w:val="28"/>
          <w:szCs w:val="28"/>
          <w:lang w:val="vi-VN"/>
        </w:rPr>
        <w:t>3 năm 2023; phù hợp, đồng bộ với quy hoạch phát triển hạ tầng thông tin và truyền thông quốc gia</w:t>
      </w:r>
      <w:r w:rsidRPr="004D4A8E">
        <w:rPr>
          <w:sz w:val="28"/>
          <w:szCs w:val="28"/>
        </w:rPr>
        <w:t>; đồng bộ với quy hoạch hạ tầng có liên quan.</w:t>
      </w:r>
    </w:p>
    <w:p w:rsidR="007472C6" w:rsidRPr="004D4A8E" w:rsidRDefault="007472C6" w:rsidP="004D4A8E">
      <w:pPr>
        <w:widowControl w:val="0"/>
        <w:spacing w:before="80" w:after="80" w:line="264" w:lineRule="auto"/>
        <w:ind w:firstLine="567"/>
        <w:jc w:val="both"/>
        <w:rPr>
          <w:sz w:val="28"/>
          <w:szCs w:val="28"/>
        </w:rPr>
      </w:pPr>
      <w:r w:rsidRPr="004D4A8E">
        <w:rPr>
          <w:sz w:val="28"/>
          <w:szCs w:val="28"/>
        </w:rPr>
        <w:t xml:space="preserve">- </w:t>
      </w:r>
      <w:r w:rsidRPr="004D4A8E">
        <w:rPr>
          <w:sz w:val="28"/>
          <w:szCs w:val="28"/>
          <w:lang w:val="vi-VN"/>
        </w:rPr>
        <w:t>Tuân thủ theo quy định của Luật Quy hoạch, các quy định khác của pháp luật Việt Nam</w:t>
      </w:r>
      <w:r w:rsidRPr="004D4A8E">
        <w:rPr>
          <w:sz w:val="28"/>
          <w:szCs w:val="28"/>
        </w:rPr>
        <w:t>.</w:t>
      </w:r>
    </w:p>
    <w:p w:rsidR="007472C6" w:rsidRPr="004D4A8E" w:rsidRDefault="007472C6" w:rsidP="004D4A8E">
      <w:pPr>
        <w:widowControl w:val="0"/>
        <w:spacing w:before="80" w:after="80" w:line="264" w:lineRule="auto"/>
        <w:ind w:firstLine="567"/>
        <w:jc w:val="both"/>
        <w:rPr>
          <w:sz w:val="28"/>
          <w:szCs w:val="28"/>
        </w:rPr>
      </w:pPr>
      <w:r w:rsidRPr="004D4A8E">
        <w:rPr>
          <w:sz w:val="28"/>
          <w:szCs w:val="28"/>
        </w:rPr>
        <w:t>-</w:t>
      </w:r>
      <w:r w:rsidRPr="004D4A8E">
        <w:rPr>
          <w:sz w:val="28"/>
          <w:szCs w:val="28"/>
        </w:rPr>
        <w:tab/>
        <w:t xml:space="preserve">Bảo đảm tính công khai, minh bạch, và trách nhiệm giải trình của các bên liên quan trong quá trình lập và triển khai thực hiện và giám sát quy hoạch; trong đó bảo đảm quyền tham gia ý kiến của cơ quan, tổ chức, cộng đồng và cá nhân trong quá </w:t>
      </w:r>
      <w:r w:rsidRPr="004D4A8E">
        <w:rPr>
          <w:sz w:val="28"/>
          <w:szCs w:val="28"/>
        </w:rPr>
        <w:lastRenderedPageBreak/>
        <w:t>trình lập quy hoạch.</w:t>
      </w:r>
    </w:p>
    <w:p w:rsidR="00AE7702" w:rsidRPr="004D4A8E" w:rsidRDefault="00AE7702" w:rsidP="004D4A8E">
      <w:pPr>
        <w:widowControl w:val="0"/>
        <w:spacing w:before="80" w:after="80" w:line="264" w:lineRule="auto"/>
        <w:ind w:firstLine="567"/>
        <w:jc w:val="both"/>
        <w:rPr>
          <w:sz w:val="28"/>
          <w:szCs w:val="28"/>
        </w:rPr>
      </w:pPr>
      <w:r w:rsidRPr="004D4A8E">
        <w:rPr>
          <w:sz w:val="28"/>
          <w:szCs w:val="28"/>
        </w:rPr>
        <w:t>- Có tính kế thừa, bảo đảm tính khoa học; ứng dụng công nghệ hiện đại trong quá trình lập quy hoạch; đáp ứng được các tiêu chuẩn, quy chuẩn kỹ thuật; phù hợp với yêu cầu phát triển và hội nhập quốc tế của đất nước.</w:t>
      </w:r>
    </w:p>
    <w:p w:rsidR="00D8436C" w:rsidRPr="004D4A8E" w:rsidRDefault="00AE7702"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27" w:name="_Toc83167446"/>
      <w:bookmarkStart w:id="28" w:name="_Toc143705537"/>
      <w:bookmarkStart w:id="29" w:name="_Toc143707173"/>
      <w:bookmarkStart w:id="30" w:name="_Toc143707263"/>
      <w:bookmarkStart w:id="31" w:name="_Toc155617259"/>
      <w:r w:rsidRPr="004D4A8E">
        <w:rPr>
          <w:rStyle w:val="Heading3CharCharCharCharCharCharCharCharCharCharCharCharCharCharCharCharCharChar"/>
          <w:rFonts w:ascii="Times New Roman" w:hAnsi="Times New Roman"/>
          <w:i w:val="0"/>
          <w:color w:val="auto"/>
          <w:sz w:val="28"/>
        </w:rPr>
        <w:t>IV. MỤC TIÊU LẬP QUY HOẠCH</w:t>
      </w:r>
      <w:bookmarkEnd w:id="27"/>
      <w:bookmarkEnd w:id="28"/>
      <w:bookmarkEnd w:id="29"/>
      <w:bookmarkEnd w:id="30"/>
      <w:bookmarkEnd w:id="31"/>
    </w:p>
    <w:p w:rsidR="00AE7702" w:rsidRPr="004D4A8E" w:rsidRDefault="00AE7702" w:rsidP="004D4A8E">
      <w:pPr>
        <w:widowControl w:val="0"/>
        <w:spacing w:before="80" w:after="80" w:line="264" w:lineRule="auto"/>
        <w:ind w:firstLine="567"/>
        <w:jc w:val="both"/>
        <w:rPr>
          <w:sz w:val="28"/>
          <w:szCs w:val="28"/>
          <w:lang w:val="vi-VN"/>
        </w:rPr>
      </w:pPr>
      <w:bookmarkStart w:id="32" w:name="_Hlk143548348"/>
      <w:r w:rsidRPr="004D4A8E">
        <w:rPr>
          <w:sz w:val="28"/>
          <w:szCs w:val="28"/>
          <w:lang w:val="vi-VN"/>
        </w:rPr>
        <w:t>- Quy hoạch đáp ứng yêu cầu về sử dụng chung công trình hạ tầng giữa các cơ quan, tổ chức, doanh nghiệp, giữa các ngành đồng thời đáp ứng yêu cầu kết hợp phát triển kinh tế - xã hội với bảo đảm an ninh, quốc phòng trên địa bàn.</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Góp phần tạo ra nhiều việc làm, ổn định sinh kế, hạn chế bất bình đẳng xã hội và nâng cao chất lượng cuộc sống của người dân.</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Là công cụ hiệu quả để chính quyền các cấp lãnh đạo, chỉ đạo toàn diện và thống nhất quản lý; sử dụng trong việc hoạch định chính sách và kiến tạo động lực phát triển; đảm bảo tính khách quan, khoa học.</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Là một trong những công cụ khắc phục những thiếu sót, những bất cập do các quy hoạch cũ và lịch sử để lại.</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xml:space="preserve">- Là căn cứ để doanh nghiệp, cộng đồng và người dân đầu tư, kinh doanh, cũng như là căn cứ có thể kiểm tra, giám sát, đánh giá việc thực hiện quy hoạch phát triển hạ tầng </w:t>
      </w:r>
      <w:r w:rsidRPr="004D4A8E">
        <w:rPr>
          <w:sz w:val="28"/>
          <w:szCs w:val="28"/>
        </w:rPr>
        <w:t>viễn</w:t>
      </w:r>
      <w:r w:rsidRPr="004D4A8E">
        <w:rPr>
          <w:sz w:val="28"/>
          <w:szCs w:val="28"/>
          <w:lang w:val="vi-VN"/>
        </w:rPr>
        <w:t xml:space="preserve"> thông.</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xml:space="preserve">- Làm cơ sở trong xây dựng, mở rộng hạ tầng </w:t>
      </w:r>
      <w:r w:rsidRPr="004D4A8E">
        <w:rPr>
          <w:sz w:val="28"/>
          <w:szCs w:val="28"/>
        </w:rPr>
        <w:t>viễn thông</w:t>
      </w:r>
      <w:r w:rsidRPr="004D4A8E">
        <w:rPr>
          <w:sz w:val="28"/>
          <w:szCs w:val="28"/>
          <w:lang w:val="vi-VN"/>
        </w:rPr>
        <w:t>, bảo đảm an toàn cho công trình, các công trình lân cận, đáp ứng các quy chuẩn, tiêu chuẩn kỹ thuật chuyên ngành, không gây ảnh hưởng tới môi trường, sức khỏe cộng đồng; bảo đảm tuân thủ quy hoạch chuyên ngành, xây dựng, kiến trúc, cảnh quan đô thị; góp phần đảm bảo an ninh quốc gia.</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xml:space="preserve">- Đề xuất các định hướng, nhiệm vụ và giải pháp để đẩy nhanh việc thực hiện các khâu đột phá chiến lược; hướng tới phát triển hạ tầng </w:t>
      </w:r>
      <w:r w:rsidRPr="004D4A8E">
        <w:rPr>
          <w:sz w:val="28"/>
          <w:szCs w:val="28"/>
        </w:rPr>
        <w:t>viễn thông</w:t>
      </w:r>
      <w:r w:rsidRPr="004D4A8E">
        <w:rPr>
          <w:sz w:val="28"/>
          <w:szCs w:val="28"/>
          <w:lang w:val="vi-VN"/>
        </w:rPr>
        <w:t xml:space="preserve"> bền vững.</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 xml:space="preserve">- Tổ chức không gian phát triển hạ tầng </w:t>
      </w:r>
      <w:r w:rsidRPr="004D4A8E">
        <w:rPr>
          <w:sz w:val="28"/>
          <w:szCs w:val="28"/>
        </w:rPr>
        <w:t>viễn</w:t>
      </w:r>
      <w:r w:rsidRPr="004D4A8E">
        <w:rPr>
          <w:sz w:val="28"/>
          <w:szCs w:val="28"/>
          <w:lang w:val="vi-VN"/>
        </w:rPr>
        <w:t xml:space="preserve"> thông đảm bảo tính kết nối đồng bộ giữa quy hoạch tổng thể quốc gia, quy hoạch sử dụng đất quốc gia, quy hoạch không gian biển quốc gia, quy hoạch ngành quốc gia nhằm khai thác tối đa tiềm năng, lợi thế để phát triển nhanh và bền vững.</w:t>
      </w:r>
    </w:p>
    <w:p w:rsidR="00AE7702" w:rsidRPr="004D4A8E" w:rsidRDefault="00AE7702"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Triển khai chuyển đổi số để xây dựng và quản lý quy hoạch hạ tầng viễn thông: bản đồ số, cơ sở dữ liệu.</w:t>
      </w:r>
    </w:p>
    <w:p w:rsidR="00BE77F1" w:rsidRPr="004D4A8E" w:rsidRDefault="00AE7702"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33" w:name="_Toc103588703"/>
      <w:bookmarkStart w:id="34" w:name="_Toc143705538"/>
      <w:bookmarkStart w:id="35" w:name="_Toc143707174"/>
      <w:bookmarkStart w:id="36" w:name="_Toc143707264"/>
      <w:bookmarkStart w:id="37" w:name="_Toc155617260"/>
      <w:bookmarkEnd w:id="32"/>
      <w:r w:rsidRPr="004D4A8E">
        <w:rPr>
          <w:rStyle w:val="Heading3CharCharCharCharCharCharCharCharCharCharCharCharCharCharCharCharCharChar"/>
          <w:rFonts w:ascii="Times New Roman" w:hAnsi="Times New Roman"/>
          <w:i w:val="0"/>
          <w:color w:val="auto"/>
          <w:sz w:val="28"/>
        </w:rPr>
        <w:t>V. PHẠM VI, ĐỐI TƯỢNG LẬP QUY HOẠCH</w:t>
      </w:r>
      <w:bookmarkEnd w:id="33"/>
      <w:bookmarkEnd w:id="34"/>
      <w:bookmarkEnd w:id="35"/>
      <w:bookmarkEnd w:id="36"/>
      <w:bookmarkEnd w:id="37"/>
    </w:p>
    <w:p w:rsidR="00782910" w:rsidRPr="00C501E0" w:rsidRDefault="00782910" w:rsidP="004D4A8E">
      <w:pPr>
        <w:pStyle w:val="NormalWeb"/>
        <w:spacing w:before="80" w:beforeAutospacing="0" w:after="80" w:afterAutospacing="0" w:line="264" w:lineRule="auto"/>
        <w:ind w:firstLine="567"/>
        <w:jc w:val="both"/>
        <w:rPr>
          <w:sz w:val="28"/>
          <w:szCs w:val="28"/>
          <w:lang w:val="vi-VN"/>
        </w:rPr>
      </w:pPr>
      <w:r w:rsidRPr="00C501E0">
        <w:rPr>
          <w:sz w:val="28"/>
          <w:szCs w:val="28"/>
          <w:lang w:val="vi-VN"/>
        </w:rPr>
        <w:t xml:space="preserve">Phạm vi nghiên cứu quy hoạch hạ tầng viễn thông </w:t>
      </w:r>
      <w:r w:rsidR="000A0238" w:rsidRPr="00C501E0">
        <w:rPr>
          <w:sz w:val="28"/>
          <w:szCs w:val="28"/>
        </w:rPr>
        <w:t xml:space="preserve">trong phạm vi </w:t>
      </w:r>
      <w:r w:rsidRPr="00C501E0">
        <w:rPr>
          <w:sz w:val="28"/>
          <w:szCs w:val="28"/>
          <w:lang w:val="vi-VN"/>
        </w:rPr>
        <w:t>địa giới hành chính thành phố Hải Phòng.</w:t>
      </w:r>
    </w:p>
    <w:p w:rsidR="00782910" w:rsidRPr="00C501E0" w:rsidRDefault="00782910" w:rsidP="004D4A8E">
      <w:pPr>
        <w:pStyle w:val="NormalWeb"/>
        <w:spacing w:before="80" w:beforeAutospacing="0" w:after="80" w:afterAutospacing="0" w:line="264" w:lineRule="auto"/>
        <w:ind w:firstLine="567"/>
        <w:jc w:val="both"/>
        <w:rPr>
          <w:sz w:val="28"/>
          <w:szCs w:val="28"/>
          <w:lang w:val="vi-VN"/>
        </w:rPr>
      </w:pPr>
      <w:r w:rsidRPr="00C501E0">
        <w:rPr>
          <w:sz w:val="28"/>
          <w:szCs w:val="28"/>
          <w:lang w:val="vi-VN"/>
        </w:rPr>
        <w:t xml:space="preserve">Đối tượng </w:t>
      </w:r>
      <w:r w:rsidR="006B763E" w:rsidRPr="00C501E0">
        <w:rPr>
          <w:sz w:val="28"/>
          <w:szCs w:val="28"/>
          <w:lang w:val="vi-VN"/>
        </w:rPr>
        <w:t>quy hoạch</w:t>
      </w:r>
      <w:r w:rsidR="006B763E" w:rsidRPr="00C501E0">
        <w:rPr>
          <w:sz w:val="28"/>
          <w:szCs w:val="28"/>
        </w:rPr>
        <w:t xml:space="preserve">: hạ tầng kỹ thuật viễn thông thụ động, bao gồm </w:t>
      </w:r>
      <w:r w:rsidRPr="00C501E0">
        <w:rPr>
          <w:sz w:val="28"/>
          <w:szCs w:val="28"/>
          <w:lang w:val="vi-VN"/>
        </w:rPr>
        <w:t>gồm cột ăng ten; cột treo cáp, công trình hạ tầng kỹ thuật ngầm</w:t>
      </w:r>
      <w:r w:rsidRPr="00C501E0">
        <w:rPr>
          <w:sz w:val="28"/>
          <w:szCs w:val="28"/>
        </w:rPr>
        <w:t xml:space="preserve"> trên địa bàn thành phố Hải Phòng</w:t>
      </w:r>
      <w:r w:rsidRPr="00C501E0">
        <w:rPr>
          <w:sz w:val="28"/>
          <w:szCs w:val="28"/>
          <w:lang w:val="vi-VN"/>
        </w:rPr>
        <w:t>.</w:t>
      </w:r>
    </w:p>
    <w:p w:rsidR="00D8436C" w:rsidRPr="004D4A8E" w:rsidRDefault="00A53FB5"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38" w:name="_Toc83167449"/>
      <w:bookmarkStart w:id="39" w:name="_Toc143705540"/>
      <w:bookmarkStart w:id="40" w:name="_Toc143707176"/>
      <w:bookmarkStart w:id="41" w:name="_Toc143707266"/>
      <w:bookmarkStart w:id="42" w:name="_Toc155617261"/>
      <w:bookmarkStart w:id="43" w:name="_Toc388003368"/>
      <w:r w:rsidRPr="004D4A8E">
        <w:rPr>
          <w:rStyle w:val="Heading3CharCharCharCharCharCharCharCharCharCharCharCharCharCharCharCharCharChar"/>
          <w:rFonts w:ascii="Times New Roman" w:hAnsi="Times New Roman"/>
          <w:i w:val="0"/>
          <w:color w:val="auto"/>
          <w:sz w:val="28"/>
        </w:rPr>
        <w:lastRenderedPageBreak/>
        <w:t>V</w:t>
      </w:r>
      <w:r w:rsidR="00782910" w:rsidRPr="004D4A8E">
        <w:rPr>
          <w:rStyle w:val="Heading3CharCharCharCharCharCharCharCharCharCharCharCharCharCharCharCharCharChar"/>
          <w:rFonts w:ascii="Times New Roman" w:hAnsi="Times New Roman"/>
          <w:i w:val="0"/>
          <w:color w:val="auto"/>
          <w:sz w:val="28"/>
        </w:rPr>
        <w:t>I. CƠ SỞ PHÁP LÝ</w:t>
      </w:r>
      <w:bookmarkEnd w:id="38"/>
      <w:bookmarkEnd w:id="39"/>
      <w:bookmarkEnd w:id="40"/>
      <w:bookmarkEnd w:id="41"/>
      <w:bookmarkEnd w:id="42"/>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Nghị quyết số 45-NQ/TW ngày 24/1/2019 của Bộ Chính trị về xây dựng và phát triển thành phố Hải Phòng đến năm 2030, tầm nhìn đến năm 2045;</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Luật Quy hoạch đô thị số 30/2009/QH12</w:t>
      </w:r>
      <w:r w:rsidRPr="004D4A8E">
        <w:rPr>
          <w:sz w:val="28"/>
          <w:szCs w:val="28"/>
        </w:rPr>
        <w:t xml:space="preserve"> </w:t>
      </w:r>
      <w:r w:rsidRPr="004D4A8E">
        <w:rPr>
          <w:sz w:val="28"/>
          <w:szCs w:val="28"/>
          <w:lang w:val="vi-VN"/>
        </w:rPr>
        <w:t>ngày 1</w:t>
      </w:r>
      <w:r w:rsidRPr="004D4A8E">
        <w:rPr>
          <w:sz w:val="28"/>
          <w:szCs w:val="28"/>
        </w:rPr>
        <w:t>7</w:t>
      </w:r>
      <w:r w:rsidRPr="004D4A8E">
        <w:rPr>
          <w:sz w:val="28"/>
          <w:szCs w:val="28"/>
          <w:lang w:val="vi-VN"/>
        </w:rPr>
        <w:t xml:space="preserve"> tháng 6 năm </w:t>
      </w:r>
      <w:r w:rsidRPr="004D4A8E">
        <w:rPr>
          <w:sz w:val="28"/>
          <w:szCs w:val="28"/>
        </w:rPr>
        <w:t>2009</w:t>
      </w:r>
      <w:r w:rsidRPr="004D4A8E">
        <w:rPr>
          <w:sz w:val="28"/>
          <w:szCs w:val="28"/>
          <w:lang w:val="vi-VN"/>
        </w:rPr>
        <w:t xml:space="preserve">;  </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Luật Xây dựng 2014 số 50/2014/QH13 ngày 18 tháng 6 năm 2014;</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Luật Quy hoạch số 21/2017/QH14 ngày 24 tháng 11 năm 2017;</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Luật sửa đổi, bổ sung một số điều của Luật xây dựng 62/2020/QH14 ngày 17 tháng 6 năm 2020;</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Luật Viễn thông số 24/2023/QH15 ngày 24 tháng 11 năm 2023;</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Nghị định số 37/2010/NĐ-CP ngày 07/4/2010 của Chính phủ về lập, thẩm định, phê duyệt và quản lý quy hoạch đô thị;</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Nghị định 72/2012/NĐ-CP, ngày 24/9/2012 của Chính phủ quy định về quản lý và sử dụng chung công trình hạ tầng kỹ thuật trong đô thị và khuyến khích áp dụng đối với khu vực ngoài đô thị;</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Nghị định số 44/2015/NĐ-CP ngày 06/5/2015 của Chính phủ quy định chi tiết một số nội dung về quy hoạch xây dựng;</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Nghị định số 72/2019/NĐ-CP của Chính phủ về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Thông tư 14/2013/TT-BTTTT ngày 21/6/2013 của Bộ Thông tin và Truyền thông về việc hướng dẫn lập, phê duyệt và tổ chức thực hiện quy hoạch hạ tầng viễn thông tại địa phương;</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Quyết định số 323/QĐ-TTg ngày 30/03/2023 của Thủ tướng Chính phủ về việc phê duyệt Đồ án điều chỉnh quy hoạch chung thành phố Hải Phòng đến năm 2040 tầm nhìn đến năm 2050;</w:t>
      </w:r>
    </w:p>
    <w:p w:rsidR="00782910" w:rsidRPr="004D4A8E" w:rsidRDefault="00782910" w:rsidP="004D4A8E">
      <w:pPr>
        <w:widowControl w:val="0"/>
        <w:spacing w:before="80" w:after="80" w:line="264" w:lineRule="auto"/>
        <w:ind w:firstLine="567"/>
        <w:jc w:val="both"/>
        <w:rPr>
          <w:sz w:val="28"/>
          <w:szCs w:val="28"/>
          <w:lang w:val="vi-VN"/>
        </w:rPr>
      </w:pPr>
      <w:r w:rsidRPr="004D4A8E">
        <w:rPr>
          <w:sz w:val="28"/>
          <w:szCs w:val="28"/>
          <w:lang w:val="vi-VN"/>
        </w:rPr>
        <w:t>-</w:t>
      </w:r>
      <w:r w:rsidRPr="004D4A8E">
        <w:rPr>
          <w:sz w:val="28"/>
          <w:szCs w:val="28"/>
          <w:lang w:val="vi-VN"/>
        </w:rPr>
        <w:tab/>
        <w:t>Công văn số 3397/VP-QH ngày 22/5/2023 của Ủy ban nhân dân thành phố Hải Phòng về việc Lập đề cương, nhiệm vụ và dự toán điều chỉnh các đồ án quy hoạch hạ tầng kỹ thuậ</w:t>
      </w:r>
      <w:r w:rsidR="00A53FB5" w:rsidRPr="004D4A8E">
        <w:rPr>
          <w:sz w:val="28"/>
          <w:szCs w:val="28"/>
          <w:lang w:val="vi-VN"/>
        </w:rPr>
        <w:t>t đô thị trên địa bàn thành phố;</w:t>
      </w:r>
    </w:p>
    <w:p w:rsidR="00A53FB5" w:rsidRPr="004D4A8E" w:rsidRDefault="00A53FB5" w:rsidP="004D4A8E">
      <w:pPr>
        <w:pStyle w:val="ListParagraph"/>
        <w:widowControl w:val="0"/>
        <w:numPr>
          <w:ilvl w:val="0"/>
          <w:numId w:val="7"/>
        </w:numPr>
        <w:tabs>
          <w:tab w:val="left" w:pos="709"/>
        </w:tabs>
        <w:spacing w:before="80" w:after="80" w:line="264" w:lineRule="auto"/>
        <w:ind w:left="0" w:firstLine="567"/>
        <w:contextualSpacing w:val="0"/>
        <w:jc w:val="both"/>
        <w:rPr>
          <w:bCs/>
          <w:sz w:val="28"/>
          <w:szCs w:val="28"/>
          <w:lang w:val="it-IT"/>
        </w:rPr>
      </w:pPr>
      <w:r w:rsidRPr="004D4A8E">
        <w:rPr>
          <w:bCs/>
          <w:sz w:val="28"/>
          <w:szCs w:val="28"/>
          <w:lang w:val="it-IT"/>
        </w:rPr>
        <w:t>Hợp đồng số     ngày   /      /2023 giữa Sở Xây dựng Hải Phòng và Trung tâm Tư vấn Thông tin và Truyền thông về việc: Tư vấn lập Nhiệm vụ quy hoạch hạ tầng viễn thông thành phố Hải Phòng đến năm 2040, tầm nhìn đến năm 2050.</w:t>
      </w:r>
    </w:p>
    <w:p w:rsidR="00D8436C" w:rsidRPr="004D4A8E" w:rsidRDefault="00D8436C" w:rsidP="004D4A8E">
      <w:pPr>
        <w:spacing w:before="80" w:after="80" w:line="264" w:lineRule="auto"/>
        <w:rPr>
          <w:rStyle w:val="Heading3CharCharCharCharCharCharCharCharCharCharCharCharCharCharCharCharCharChar"/>
          <w:rFonts w:ascii="Times New Roman" w:hAnsi="Times New Roman"/>
          <w:i w:val="0"/>
          <w:iCs/>
          <w:sz w:val="28"/>
          <w:szCs w:val="28"/>
          <w:lang w:val="it-IT"/>
        </w:rPr>
      </w:pPr>
      <w:bookmarkStart w:id="44" w:name="_Toc388003372"/>
      <w:bookmarkStart w:id="45" w:name="_Toc378139924"/>
      <w:bookmarkEnd w:id="19"/>
      <w:bookmarkEnd w:id="20"/>
      <w:bookmarkEnd w:id="21"/>
      <w:bookmarkEnd w:id="43"/>
    </w:p>
    <w:p w:rsidR="00D8436C" w:rsidRPr="004D4A8E" w:rsidRDefault="00D8436C" w:rsidP="004D4A8E">
      <w:pPr>
        <w:spacing w:before="80" w:after="80" w:line="264" w:lineRule="auto"/>
        <w:rPr>
          <w:rStyle w:val="Heading3CharCharCharCharCharCharCharCharCharCharCharCharCharCharCharCharCharChar"/>
          <w:rFonts w:ascii="Times New Roman" w:hAnsi="Times New Roman"/>
          <w:b/>
          <w:bCs/>
          <w:i w:val="0"/>
          <w:iCs/>
          <w:sz w:val="28"/>
          <w:szCs w:val="28"/>
          <w:lang w:val="it-IT"/>
        </w:rPr>
      </w:pPr>
      <w:r w:rsidRPr="004D4A8E">
        <w:rPr>
          <w:rStyle w:val="Heading3CharCharCharCharCharCharCharCharCharCharCharCharCharCharCharCharCharChar"/>
          <w:rFonts w:ascii="Times New Roman" w:hAnsi="Times New Roman"/>
          <w:i w:val="0"/>
          <w:iCs/>
          <w:sz w:val="28"/>
          <w:szCs w:val="28"/>
          <w:lang w:val="it-IT"/>
        </w:rPr>
        <w:br w:type="page"/>
      </w:r>
    </w:p>
    <w:p w:rsidR="00D8436C" w:rsidRPr="004D4A8E" w:rsidRDefault="00A53FB5" w:rsidP="004D4A8E">
      <w:pPr>
        <w:pStyle w:val="Heading1"/>
        <w:keepNext w:val="0"/>
        <w:widowControl w:val="0"/>
        <w:spacing w:before="80" w:after="80" w:line="264" w:lineRule="auto"/>
        <w:jc w:val="center"/>
        <w:rPr>
          <w:rStyle w:val="Heading3CharCharCharCharCharCharCharCharCharCharCharCharCharCharCharCharCharChar"/>
          <w:rFonts w:ascii="Times New Roman" w:hAnsi="Times New Roman"/>
          <w:i w:val="0"/>
          <w:color w:val="auto"/>
          <w:sz w:val="28"/>
          <w:lang w:val="vi-VN"/>
        </w:rPr>
      </w:pPr>
      <w:bookmarkStart w:id="46" w:name="_Toc83167453"/>
      <w:bookmarkStart w:id="47" w:name="_Toc143705542"/>
      <w:bookmarkStart w:id="48" w:name="_Toc143707178"/>
      <w:bookmarkStart w:id="49" w:name="_Toc143707268"/>
      <w:bookmarkStart w:id="50" w:name="_Toc155617262"/>
      <w:r w:rsidRPr="004D4A8E">
        <w:rPr>
          <w:rStyle w:val="Heading3CharCharCharCharCharCharCharCharCharCharCharCharCharCharCharCharCharChar"/>
          <w:rFonts w:ascii="Times New Roman" w:hAnsi="Times New Roman"/>
          <w:i w:val="0"/>
          <w:color w:val="auto"/>
          <w:sz w:val="28"/>
          <w:lang w:val="it-IT"/>
        </w:rPr>
        <w:lastRenderedPageBreak/>
        <w:t>PHẦN II</w:t>
      </w:r>
      <w:r w:rsidR="004D4A8E">
        <w:rPr>
          <w:rStyle w:val="Heading3CharCharCharCharCharCharCharCharCharCharCharCharCharCharCharCharCharChar"/>
          <w:rFonts w:ascii="Times New Roman" w:hAnsi="Times New Roman"/>
          <w:i w:val="0"/>
          <w:color w:val="auto"/>
          <w:sz w:val="28"/>
          <w:lang w:val="vi-VN"/>
        </w:rPr>
        <w:t xml:space="preserve">. </w:t>
      </w:r>
      <w:r w:rsidRPr="004D4A8E">
        <w:rPr>
          <w:rStyle w:val="Heading3CharCharCharCharCharCharCharCharCharCharCharCharCharCharCharCharCharChar"/>
          <w:rFonts w:ascii="Times New Roman" w:hAnsi="Times New Roman"/>
          <w:i w:val="0"/>
          <w:color w:val="auto"/>
          <w:sz w:val="28"/>
          <w:lang w:val="it-IT"/>
        </w:rPr>
        <w:t xml:space="preserve">NỘI DUNG NGHIÊN CỨU CỦA ĐỒ ÁN </w:t>
      </w:r>
      <w:r w:rsidRPr="004D4A8E">
        <w:rPr>
          <w:rStyle w:val="Heading3CharCharCharCharCharCharCharCharCharCharCharCharCharCharCharCharCharChar"/>
          <w:rFonts w:ascii="Times New Roman" w:hAnsi="Times New Roman"/>
          <w:i w:val="0"/>
          <w:color w:val="auto"/>
          <w:sz w:val="28"/>
          <w:lang w:val="vi-VN"/>
        </w:rPr>
        <w:t>QUY HOẠCH</w:t>
      </w:r>
      <w:bookmarkEnd w:id="46"/>
      <w:bookmarkEnd w:id="47"/>
      <w:bookmarkEnd w:id="48"/>
      <w:bookmarkEnd w:id="49"/>
      <w:bookmarkEnd w:id="50"/>
    </w:p>
    <w:p w:rsidR="00D8436C" w:rsidRPr="004D4A8E" w:rsidRDefault="004D4A8E"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51" w:name="_Toc83167454"/>
      <w:bookmarkStart w:id="52" w:name="_Toc143705543"/>
      <w:bookmarkStart w:id="53" w:name="_Toc143707179"/>
      <w:bookmarkStart w:id="54" w:name="_Toc143707269"/>
      <w:bookmarkStart w:id="55" w:name="_Toc155617263"/>
      <w:r w:rsidRPr="004D4A8E">
        <w:rPr>
          <w:rStyle w:val="Heading3CharCharCharCharCharCharCharCharCharCharCharCharCharCharCharCharCharChar"/>
          <w:rFonts w:ascii="Times New Roman" w:hAnsi="Times New Roman"/>
          <w:i w:val="0"/>
          <w:color w:val="auto"/>
          <w:sz w:val="28"/>
        </w:rPr>
        <w:t xml:space="preserve">I. RANH GIỚI KHU VỰC NGHIÊN CỨU </w:t>
      </w:r>
      <w:r w:rsidR="009640EB">
        <w:rPr>
          <w:rStyle w:val="Heading3CharCharCharCharCharCharCharCharCharCharCharCharCharCharCharCharCharChar"/>
          <w:rFonts w:ascii="Times New Roman" w:hAnsi="Times New Roman"/>
          <w:i w:val="0"/>
          <w:color w:val="auto"/>
          <w:sz w:val="28"/>
        </w:rPr>
        <w:t xml:space="preserve">XÂY DỰNG </w:t>
      </w:r>
      <w:r w:rsidRPr="004D4A8E">
        <w:rPr>
          <w:rStyle w:val="Heading3CharCharCharCharCharCharCharCharCharCharCharCharCharCharCharCharCharChar"/>
          <w:rFonts w:ascii="Times New Roman" w:hAnsi="Times New Roman"/>
          <w:i w:val="0"/>
          <w:color w:val="auto"/>
          <w:sz w:val="28"/>
        </w:rPr>
        <w:t>QUY HOẠCH</w:t>
      </w:r>
      <w:bookmarkEnd w:id="51"/>
      <w:bookmarkEnd w:id="52"/>
      <w:bookmarkEnd w:id="53"/>
      <w:bookmarkEnd w:id="54"/>
      <w:bookmarkEnd w:id="55"/>
    </w:p>
    <w:p w:rsidR="00733C01" w:rsidRPr="004D4A8E" w:rsidRDefault="00733C01" w:rsidP="004D4A8E">
      <w:pPr>
        <w:pStyle w:val="NormalWeb"/>
        <w:spacing w:before="80" w:beforeAutospacing="0" w:after="80" w:afterAutospacing="0" w:line="264" w:lineRule="auto"/>
        <w:ind w:firstLine="567"/>
        <w:jc w:val="both"/>
        <w:rPr>
          <w:sz w:val="28"/>
          <w:szCs w:val="28"/>
        </w:rPr>
      </w:pPr>
      <w:bookmarkStart w:id="56" w:name="_Toc83167455"/>
      <w:r w:rsidRPr="004D4A8E">
        <w:rPr>
          <w:sz w:val="28"/>
          <w:szCs w:val="28"/>
          <w:lang w:val="vi-VN"/>
        </w:rPr>
        <w:t>Phạm vi lập quy hoạch gồm toàn bộ diện tích theo địa giới hành chính thành phố Hải Phòng với tổng diện tích theo thống kê quốc gia đến năm 202</w:t>
      </w:r>
      <w:r w:rsidR="00E3548C" w:rsidRPr="004D4A8E">
        <w:rPr>
          <w:sz w:val="28"/>
          <w:szCs w:val="28"/>
        </w:rPr>
        <w:t>2</w:t>
      </w:r>
      <w:r w:rsidRPr="004D4A8E">
        <w:rPr>
          <w:sz w:val="28"/>
          <w:szCs w:val="28"/>
          <w:lang w:val="vi-VN"/>
        </w:rPr>
        <w:t xml:space="preserve"> </w:t>
      </w:r>
      <w:r w:rsidR="001E65BC" w:rsidRPr="004D4A8E">
        <w:rPr>
          <w:sz w:val="28"/>
          <w:szCs w:val="28"/>
        </w:rPr>
        <w:t>là</w:t>
      </w:r>
      <w:r w:rsidR="00E3548C" w:rsidRPr="004D4A8E">
        <w:rPr>
          <w:sz w:val="28"/>
          <w:szCs w:val="28"/>
          <w:lang w:val="vi-VN"/>
        </w:rPr>
        <w:t xml:space="preserve"> </w:t>
      </w:r>
      <w:r w:rsidR="00995A57" w:rsidRPr="004D4A8E">
        <w:rPr>
          <w:sz w:val="28"/>
          <w:szCs w:val="28"/>
          <w:lang w:val="vi-VN"/>
        </w:rPr>
        <w:t>1.526,52km2</w:t>
      </w:r>
      <w:r w:rsidRPr="004D4A8E">
        <w:rPr>
          <w:sz w:val="28"/>
          <w:szCs w:val="28"/>
          <w:lang w:val="vi-VN"/>
        </w:rPr>
        <w:t xml:space="preserve">. </w:t>
      </w:r>
      <w:r w:rsidRPr="004D4A8E">
        <w:rPr>
          <w:sz w:val="28"/>
          <w:szCs w:val="28"/>
        </w:rPr>
        <w:t>Có ranh giới như sau:</w:t>
      </w:r>
    </w:p>
    <w:p w:rsidR="00733C01" w:rsidRPr="004D4A8E" w:rsidRDefault="00733C01" w:rsidP="004D4A8E">
      <w:pPr>
        <w:pStyle w:val="NormalWeb"/>
        <w:numPr>
          <w:ilvl w:val="0"/>
          <w:numId w:val="7"/>
        </w:numPr>
        <w:spacing w:before="80" w:beforeAutospacing="0" w:after="80" w:afterAutospacing="0" w:line="264" w:lineRule="auto"/>
        <w:jc w:val="both"/>
        <w:rPr>
          <w:sz w:val="28"/>
          <w:szCs w:val="28"/>
        </w:rPr>
      </w:pPr>
      <w:r w:rsidRPr="004D4A8E">
        <w:rPr>
          <w:sz w:val="28"/>
          <w:szCs w:val="28"/>
        </w:rPr>
        <w:t>Phía Bắc: giáp tỉnh Quảng Ninh;</w:t>
      </w:r>
    </w:p>
    <w:p w:rsidR="00733C01" w:rsidRPr="004D4A8E" w:rsidRDefault="00733C01" w:rsidP="004D4A8E">
      <w:pPr>
        <w:pStyle w:val="NormalWeb"/>
        <w:numPr>
          <w:ilvl w:val="0"/>
          <w:numId w:val="7"/>
        </w:numPr>
        <w:spacing w:before="80" w:beforeAutospacing="0" w:after="80" w:afterAutospacing="0" w:line="264" w:lineRule="auto"/>
        <w:jc w:val="both"/>
        <w:rPr>
          <w:sz w:val="28"/>
          <w:szCs w:val="28"/>
        </w:rPr>
      </w:pPr>
      <w:r w:rsidRPr="004D4A8E">
        <w:rPr>
          <w:sz w:val="28"/>
          <w:szCs w:val="28"/>
        </w:rPr>
        <w:t>Phía Tây: giáp tỉnh Hải Dương;</w:t>
      </w:r>
    </w:p>
    <w:p w:rsidR="00733C01" w:rsidRPr="004D4A8E" w:rsidRDefault="00733C01" w:rsidP="004D4A8E">
      <w:pPr>
        <w:pStyle w:val="NormalWeb"/>
        <w:numPr>
          <w:ilvl w:val="0"/>
          <w:numId w:val="7"/>
        </w:numPr>
        <w:spacing w:before="80" w:beforeAutospacing="0" w:after="80" w:afterAutospacing="0" w:line="264" w:lineRule="auto"/>
        <w:jc w:val="both"/>
        <w:rPr>
          <w:sz w:val="28"/>
          <w:szCs w:val="28"/>
        </w:rPr>
      </w:pPr>
      <w:r w:rsidRPr="004D4A8E">
        <w:rPr>
          <w:sz w:val="28"/>
          <w:szCs w:val="28"/>
        </w:rPr>
        <w:t>Phía Nam: giáp tỉnh Thái Bình;</w:t>
      </w:r>
    </w:p>
    <w:p w:rsidR="00733C01" w:rsidRPr="004D4A8E" w:rsidRDefault="00733C01" w:rsidP="004D4A8E">
      <w:pPr>
        <w:pStyle w:val="NormalWeb"/>
        <w:numPr>
          <w:ilvl w:val="0"/>
          <w:numId w:val="7"/>
        </w:numPr>
        <w:spacing w:before="80" w:beforeAutospacing="0" w:after="80" w:afterAutospacing="0" w:line="264" w:lineRule="auto"/>
        <w:jc w:val="both"/>
        <w:rPr>
          <w:sz w:val="28"/>
          <w:szCs w:val="28"/>
        </w:rPr>
      </w:pPr>
      <w:r w:rsidRPr="004D4A8E">
        <w:rPr>
          <w:sz w:val="28"/>
          <w:szCs w:val="28"/>
        </w:rPr>
        <w:t xml:space="preserve">Phía Đông: giáp </w:t>
      </w:r>
      <w:r w:rsidR="00D96370" w:rsidRPr="004D4A8E">
        <w:rPr>
          <w:sz w:val="28"/>
          <w:szCs w:val="28"/>
        </w:rPr>
        <w:t>V</w:t>
      </w:r>
      <w:r w:rsidRPr="004D4A8E">
        <w:rPr>
          <w:sz w:val="28"/>
          <w:szCs w:val="28"/>
        </w:rPr>
        <w:t>ịnh Bắc Bộ thuộc Biển Đông.</w:t>
      </w:r>
    </w:p>
    <w:p w:rsidR="00D8436C" w:rsidRPr="004D4A8E" w:rsidRDefault="004D4A8E" w:rsidP="004D4A8E">
      <w:pPr>
        <w:pStyle w:val="Heading2"/>
        <w:tabs>
          <w:tab w:val="clear" w:pos="3279"/>
          <w:tab w:val="left" w:pos="567"/>
        </w:tabs>
        <w:spacing w:before="80" w:after="80" w:line="264" w:lineRule="auto"/>
        <w:rPr>
          <w:rStyle w:val="Heading3CharCharCharCharCharCharCharCharCharCharCharCharCharCharCharCharCharChar"/>
          <w:rFonts w:ascii="Times New Roman" w:hAnsi="Times New Roman"/>
          <w:i w:val="0"/>
          <w:color w:val="auto"/>
          <w:sz w:val="28"/>
        </w:rPr>
      </w:pPr>
      <w:bookmarkStart w:id="57" w:name="_Toc143705544"/>
      <w:bookmarkStart w:id="58" w:name="_Toc143707180"/>
      <w:bookmarkStart w:id="59" w:name="_Toc143707270"/>
      <w:bookmarkStart w:id="60" w:name="_Toc155617264"/>
      <w:r w:rsidRPr="004D4A8E">
        <w:rPr>
          <w:rStyle w:val="Heading3CharCharCharCharCharCharCharCharCharCharCharCharCharCharCharCharCharChar"/>
          <w:rFonts w:ascii="Times New Roman" w:hAnsi="Times New Roman"/>
          <w:i w:val="0"/>
          <w:color w:val="auto"/>
          <w:sz w:val="28"/>
        </w:rPr>
        <w:t>II. CÁC ĐẶC ĐIỂM CỦA KHU VỰC NGHIÊN CỨU QUY HOẠCH</w:t>
      </w:r>
      <w:bookmarkEnd w:id="56"/>
      <w:bookmarkEnd w:id="57"/>
      <w:bookmarkEnd w:id="58"/>
      <w:bookmarkEnd w:id="59"/>
      <w:bookmarkEnd w:id="60"/>
    </w:p>
    <w:p w:rsidR="00D8436C" w:rsidRPr="004D4A8E" w:rsidRDefault="00D8436C"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61" w:name="_Toc83167456"/>
      <w:bookmarkStart w:id="62" w:name="_Toc143705545"/>
      <w:bookmarkStart w:id="63" w:name="_Toc143707181"/>
      <w:bookmarkStart w:id="64" w:name="_Toc143707271"/>
      <w:bookmarkStart w:id="65" w:name="_Toc155617265"/>
      <w:r w:rsidRPr="004D4A8E">
        <w:rPr>
          <w:rStyle w:val="Heading3CharCharCharCharCharCharCharCharCharCharCharCharCharCharCharCharCharChar"/>
          <w:rFonts w:ascii="Times New Roman" w:hAnsi="Times New Roman"/>
          <w:b/>
          <w:bCs/>
          <w:sz w:val="28"/>
          <w:szCs w:val="28"/>
        </w:rPr>
        <w:t>1</w:t>
      </w:r>
      <w:r w:rsidR="00E3548C" w:rsidRPr="004D4A8E">
        <w:rPr>
          <w:rStyle w:val="Heading3CharCharCharCharCharCharCharCharCharCharCharCharCharCharCharCharCharChar"/>
          <w:rFonts w:ascii="Times New Roman" w:hAnsi="Times New Roman"/>
          <w:b/>
          <w:bCs/>
          <w:sz w:val="28"/>
          <w:szCs w:val="28"/>
        </w:rPr>
        <w:t xml:space="preserve">. </w:t>
      </w:r>
      <w:r w:rsidRPr="004D4A8E">
        <w:rPr>
          <w:rStyle w:val="Heading3CharCharCharCharCharCharCharCharCharCharCharCharCharCharCharCharCharChar"/>
          <w:rFonts w:ascii="Times New Roman" w:hAnsi="Times New Roman"/>
          <w:b/>
          <w:bCs/>
          <w:sz w:val="28"/>
          <w:szCs w:val="28"/>
        </w:rPr>
        <w:t>Điều kiện tự nhiên</w:t>
      </w:r>
      <w:bookmarkEnd w:id="61"/>
      <w:bookmarkEnd w:id="62"/>
      <w:bookmarkEnd w:id="63"/>
      <w:bookmarkEnd w:id="64"/>
      <w:bookmarkEnd w:id="65"/>
    </w:p>
    <w:p w:rsidR="00D8436C" w:rsidRPr="004D4A8E" w:rsidRDefault="00B67635" w:rsidP="004D4A8E">
      <w:pPr>
        <w:spacing w:before="80" w:after="80" w:line="264" w:lineRule="auto"/>
        <w:rPr>
          <w:b/>
          <w:i/>
          <w:iCs/>
          <w:sz w:val="28"/>
          <w:szCs w:val="28"/>
        </w:rPr>
      </w:pPr>
      <w:r w:rsidRPr="004D4A8E">
        <w:rPr>
          <w:b/>
          <w:i/>
          <w:iCs/>
          <w:sz w:val="28"/>
          <w:szCs w:val="28"/>
        </w:rPr>
        <w:t xml:space="preserve">1.1. </w:t>
      </w:r>
      <w:r w:rsidR="00D8436C" w:rsidRPr="004D4A8E">
        <w:rPr>
          <w:b/>
          <w:i/>
          <w:iCs/>
          <w:sz w:val="28"/>
          <w:szCs w:val="28"/>
        </w:rPr>
        <w:t>Vị trí địa lý</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Hải Phòng là một thành phố ven biển nằm ở hạ lưu của hệ thống sông Thái Bình, thuộc vùng Đông Bắc Đồng bằng sông Hồng, có toạ độ địa lý từ 20</w:t>
      </w:r>
      <w:r w:rsidRPr="004D4A8E">
        <w:rPr>
          <w:sz w:val="28"/>
          <w:szCs w:val="28"/>
          <w:vertAlign w:val="superscript"/>
        </w:rPr>
        <w:t>0</w:t>
      </w:r>
      <w:r w:rsidRPr="004D4A8E">
        <w:rPr>
          <w:sz w:val="28"/>
          <w:szCs w:val="28"/>
        </w:rPr>
        <w:t>30’39” đến 21</w:t>
      </w:r>
      <w:r w:rsidRPr="004D4A8E">
        <w:rPr>
          <w:sz w:val="28"/>
          <w:szCs w:val="28"/>
          <w:vertAlign w:val="superscript"/>
        </w:rPr>
        <w:t>0</w:t>
      </w:r>
      <w:r w:rsidRPr="004D4A8E">
        <w:rPr>
          <w:sz w:val="28"/>
          <w:szCs w:val="28"/>
        </w:rPr>
        <w:t>01’15” vĩ độ Bắc và từ 106</w:t>
      </w:r>
      <w:r w:rsidRPr="004D4A8E">
        <w:rPr>
          <w:sz w:val="28"/>
          <w:szCs w:val="28"/>
          <w:vertAlign w:val="superscript"/>
        </w:rPr>
        <w:t>0</w:t>
      </w:r>
      <w:r w:rsidRPr="004D4A8E">
        <w:rPr>
          <w:sz w:val="28"/>
          <w:szCs w:val="28"/>
        </w:rPr>
        <w:t>23’39” đến 107</w:t>
      </w:r>
      <w:r w:rsidRPr="004D4A8E">
        <w:rPr>
          <w:sz w:val="28"/>
          <w:szCs w:val="28"/>
          <w:vertAlign w:val="superscript"/>
        </w:rPr>
        <w:t>0</w:t>
      </w:r>
      <w:r w:rsidRPr="004D4A8E">
        <w:rPr>
          <w:sz w:val="28"/>
          <w:szCs w:val="28"/>
        </w:rPr>
        <w:t>08’39” kinh độ Đông. Về ranh giới hành chính: Phía Bắc và Đông Bắc giáp tỉnh Quảng Ninh; Phía Nam giáp tỉnh Thái Bình; Phía Tây giáp tỉnh Hải Dương; Phía Đông giáp Vịnh Bắc Bộ</w:t>
      </w:r>
      <w:r w:rsidR="006A65A7" w:rsidRPr="004D4A8E">
        <w:rPr>
          <w:sz w:val="28"/>
          <w:szCs w:val="28"/>
        </w:rPr>
        <w:t xml:space="preserve"> thu</w:t>
      </w:r>
      <w:r w:rsidR="002C34F1" w:rsidRPr="004D4A8E">
        <w:rPr>
          <w:sz w:val="28"/>
          <w:szCs w:val="28"/>
        </w:rPr>
        <w:t>ộc Biển Đông</w:t>
      </w:r>
      <w:r w:rsidRPr="004D4A8E">
        <w:rPr>
          <w:sz w:val="28"/>
          <w:szCs w:val="28"/>
        </w:rPr>
        <w:t>.</w:t>
      </w:r>
    </w:p>
    <w:p w:rsidR="00AA65C7" w:rsidRPr="004D4A8E" w:rsidRDefault="0027238A" w:rsidP="004D4A8E">
      <w:pPr>
        <w:widowControl w:val="0"/>
        <w:tabs>
          <w:tab w:val="left" w:pos="3119"/>
        </w:tabs>
        <w:spacing w:before="80" w:after="80" w:line="264" w:lineRule="auto"/>
        <w:ind w:firstLine="567"/>
        <w:jc w:val="both"/>
        <w:rPr>
          <w:sz w:val="28"/>
          <w:szCs w:val="28"/>
        </w:rPr>
      </w:pPr>
      <w:r w:rsidRPr="004D4A8E">
        <w:rPr>
          <w:sz w:val="28"/>
          <w:szCs w:val="28"/>
        </w:rPr>
        <w:t>Hải Phòng là</w:t>
      </w:r>
      <w:r w:rsidR="00AA65C7" w:rsidRPr="004D4A8E">
        <w:rPr>
          <w:sz w:val="28"/>
          <w:szCs w:val="28"/>
        </w:rPr>
        <w:t xml:space="preserve"> </w:t>
      </w:r>
      <w:r w:rsidR="00733C01" w:rsidRPr="004D4A8E">
        <w:rPr>
          <w:sz w:val="28"/>
          <w:szCs w:val="28"/>
        </w:rPr>
        <w:t xml:space="preserve">đầu mối giao thông quan trọng </w:t>
      </w:r>
      <w:r w:rsidR="00B67635" w:rsidRPr="004D4A8E">
        <w:rPr>
          <w:sz w:val="28"/>
          <w:szCs w:val="28"/>
        </w:rPr>
        <w:t xml:space="preserve">gồm cả đường bộ, đường sắt, đường biển, hàng không; </w:t>
      </w:r>
      <w:r w:rsidR="00733C01" w:rsidRPr="004D4A8E">
        <w:rPr>
          <w:sz w:val="28"/>
          <w:szCs w:val="28"/>
        </w:rPr>
        <w:t xml:space="preserve">là cửa ngõ chính ra biển của </w:t>
      </w:r>
      <w:r w:rsidR="00AA65C7" w:rsidRPr="004D4A8E">
        <w:rPr>
          <w:sz w:val="28"/>
          <w:szCs w:val="28"/>
        </w:rPr>
        <w:t>các địa phương miền Bắc, kết nối các tuyến giao thông hàng hải quốc tế</w:t>
      </w:r>
      <w:r w:rsidRPr="004D4A8E">
        <w:rPr>
          <w:sz w:val="28"/>
          <w:szCs w:val="28"/>
        </w:rPr>
        <w:t xml:space="preserve">; </w:t>
      </w:r>
      <w:r w:rsidR="00AA65C7" w:rsidRPr="004D4A8E">
        <w:rPr>
          <w:sz w:val="28"/>
          <w:szCs w:val="28"/>
        </w:rPr>
        <w:t>là một trong những trung tâm kinh tế lớn nhất cả nước; đứng thứ 2 vùng trọng điểm Bắc Bộ và là một trong ba đầu t</w:t>
      </w:r>
      <w:r w:rsidRPr="004D4A8E">
        <w:rPr>
          <w:sz w:val="28"/>
          <w:szCs w:val="28"/>
        </w:rPr>
        <w:t>àu</w:t>
      </w:r>
      <w:r w:rsidR="00AA65C7" w:rsidRPr="004D4A8E">
        <w:rPr>
          <w:sz w:val="28"/>
          <w:szCs w:val="28"/>
        </w:rPr>
        <w:t xml:space="preserve"> thúc đẩy phát triển kinh tế của vùng (cùng với Hà Nội và Quảng Ninh).</w:t>
      </w:r>
    </w:p>
    <w:p w:rsidR="00D8436C" w:rsidRPr="004D4A8E" w:rsidRDefault="00B67635" w:rsidP="004D4A8E">
      <w:pPr>
        <w:spacing w:before="80" w:after="80" w:line="264" w:lineRule="auto"/>
        <w:rPr>
          <w:b/>
          <w:i/>
          <w:iCs/>
          <w:sz w:val="28"/>
          <w:szCs w:val="28"/>
        </w:rPr>
      </w:pPr>
      <w:r w:rsidRPr="004D4A8E">
        <w:rPr>
          <w:b/>
          <w:i/>
          <w:iCs/>
          <w:sz w:val="28"/>
          <w:szCs w:val="28"/>
        </w:rPr>
        <w:t xml:space="preserve">1.2. </w:t>
      </w:r>
      <w:r w:rsidR="00D8436C" w:rsidRPr="004D4A8E">
        <w:rPr>
          <w:b/>
          <w:i/>
          <w:iCs/>
          <w:sz w:val="28"/>
          <w:szCs w:val="28"/>
        </w:rPr>
        <w:t>Diện tích tự nhiên</w:t>
      </w:r>
    </w:p>
    <w:p w:rsidR="007D4312" w:rsidRPr="004D4A8E" w:rsidRDefault="007D4312" w:rsidP="004D4A8E">
      <w:pPr>
        <w:widowControl w:val="0"/>
        <w:tabs>
          <w:tab w:val="left" w:pos="3119"/>
        </w:tabs>
        <w:spacing w:before="80" w:after="80" w:line="264" w:lineRule="auto"/>
        <w:ind w:firstLine="567"/>
        <w:jc w:val="both"/>
        <w:rPr>
          <w:sz w:val="28"/>
          <w:szCs w:val="28"/>
        </w:rPr>
      </w:pPr>
      <w:r w:rsidRPr="004D4A8E">
        <w:rPr>
          <w:sz w:val="28"/>
          <w:szCs w:val="28"/>
        </w:rPr>
        <w:t xml:space="preserve">Tổng diện tích tự nhiên thành phố Hải Phòng </w:t>
      </w:r>
      <w:r w:rsidR="00D43B7E" w:rsidRPr="004D4A8E">
        <w:rPr>
          <w:sz w:val="28"/>
          <w:szCs w:val="28"/>
        </w:rPr>
        <w:t>là</w:t>
      </w:r>
      <w:r w:rsidRPr="004D4A8E">
        <w:rPr>
          <w:sz w:val="28"/>
          <w:szCs w:val="28"/>
        </w:rPr>
        <w:t xml:space="preserve"> </w:t>
      </w:r>
      <w:r w:rsidR="006A65A7" w:rsidRPr="004D4A8E">
        <w:rPr>
          <w:sz w:val="28"/>
          <w:szCs w:val="28"/>
        </w:rPr>
        <w:t>1.526,52km2</w:t>
      </w:r>
      <w:r w:rsidRPr="004D4A8E">
        <w:rPr>
          <w:sz w:val="28"/>
          <w:szCs w:val="28"/>
        </w:rPr>
        <w:t xml:space="preserve">. Về địa giới hành chính bao gồm 15 đơn vị hành chính trực thuộc gồm 7 quận (quận Hồng Bàng, quận Lê Chân, quận Ngô Quyền, quận Kiến An, quận Hải An, quận Đồ Sơn, quận Dương Kinh) và 8 huyện (huyện Thuỷ Nguyên, huyện An Dương, huyện An Lão, huyện Kiến Thuỵ, huyện Tiên Lãng, huyện Vĩnh Bảo, huyện </w:t>
      </w:r>
      <w:r w:rsidR="003E580C" w:rsidRPr="004D4A8E">
        <w:rPr>
          <w:sz w:val="28"/>
          <w:szCs w:val="28"/>
        </w:rPr>
        <w:t xml:space="preserve">đảo </w:t>
      </w:r>
      <w:r w:rsidRPr="004D4A8E">
        <w:rPr>
          <w:sz w:val="28"/>
          <w:szCs w:val="28"/>
        </w:rPr>
        <w:t>Cát Hải và huyện đảo Bạch Long Vĩ)</w:t>
      </w:r>
      <w:r w:rsidR="00D43B7E" w:rsidRPr="004D4A8E">
        <w:rPr>
          <w:sz w:val="28"/>
          <w:szCs w:val="28"/>
        </w:rPr>
        <w:t>, với 217 đơn vị hành chính cấp xã</w:t>
      </w:r>
      <w:r w:rsidRPr="004D4A8E">
        <w:rPr>
          <w:sz w:val="28"/>
          <w:szCs w:val="28"/>
        </w:rPr>
        <w:t>.</w:t>
      </w:r>
    </w:p>
    <w:p w:rsidR="00D8436C" w:rsidRPr="004D4A8E" w:rsidRDefault="00B67635" w:rsidP="004D4A8E">
      <w:pPr>
        <w:spacing w:before="80" w:after="80" w:line="264" w:lineRule="auto"/>
        <w:rPr>
          <w:b/>
          <w:i/>
          <w:iCs/>
          <w:sz w:val="28"/>
          <w:szCs w:val="28"/>
        </w:rPr>
      </w:pPr>
      <w:r w:rsidRPr="004D4A8E">
        <w:rPr>
          <w:b/>
          <w:i/>
          <w:iCs/>
          <w:sz w:val="28"/>
          <w:szCs w:val="28"/>
        </w:rPr>
        <w:t xml:space="preserve">1.3. </w:t>
      </w:r>
      <w:r w:rsidR="00D8436C" w:rsidRPr="004D4A8E">
        <w:rPr>
          <w:b/>
          <w:i/>
          <w:iCs/>
          <w:sz w:val="28"/>
          <w:szCs w:val="28"/>
        </w:rPr>
        <w:t>Địa hình</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Hải Phòng có địa hình khá phức tạp, đa dạng, gồm cả lục địa và hải đảo, bị chia cắt bởi sông và kênh đào. Địa hình phía Bắc của Hải Phòng là vùng trung du, có đồi xen kẽ với đồng bằng và ngả thấp dần về phía Nam ra biển, có mật độ sông lớn nhất Vùng đồng bằng Bắc Bộ. Toàn bộ lãnh thổ Hải Phòng được phân thành 3 vùng chính:</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 xml:space="preserve">(1) Vùng đồng bằng phía Nam chiếm khoảng 85% diện tích tự nhiên có địa hình thấp và khá bằng phẳng kiểu địa hình đặc trưng vùng đồng bằng thuần tuý </w:t>
      </w:r>
      <w:r w:rsidRPr="004D4A8E">
        <w:rPr>
          <w:sz w:val="28"/>
          <w:szCs w:val="28"/>
        </w:rPr>
        <w:lastRenderedPageBreak/>
        <w:t>nghiêng ra biển, có độ cao từ 0,7 – 1,7 m so với mực nước biển, phân bố ở hầu hết các huyện và khu vực nội thành.</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(2) Vùng đá thấp chia cắt mạnh: Chiếm khoảng 10% diện tích tự nhiên, tập trung chủ yếu ở quần đảo Cát Bà, Long Châu và một số đảo khác trong vịnh Lan Hạ;</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(3) Vùng đồi chia cắt mạnh: Chiếm khoảng 5% diện tích tự nhiên, chủ yếu tập trung ở phía Bắc huyện Thuỷ Nguyên, do vậy địa hình phía bắc có hình dáng và cấu tạo địa chất của vùng trung du, đồi núi;</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Hệ thống các núi đồi: Dãy núi Tràng Kênh, núi Đèo ở khu vực phía Bắc; núi Voi, núi Tiên Hội ở khu vực phía Tây; núi Thiên Văn, núi Đối ở khu vực phía Nam; quần thể núi Đồ Sơn, quần thể núi Cát Bà, Long Châu, Bạch Long vỹ ở khu vực phía Đông và biển đảo.</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Sông ngòi ở Hải Phòng khá dày đặc với độ dốc khá nhỏ, chảy chủ yếu theo hướng Tây Bắc - Đông Nam. Đây là nơi tất cả hạ lưu của sông Thái Bình đổ ra biển, tạo ra một vùng hạ lưu màu mỡ, dồi dào nước ngọt phục vụ đời sống con người nơi đây. Điểm nổi bật là vùng cửa sông Bạch Đằng, tạo vị thế cửa ngõ cho Hải Phòng vừa thuận lợi cho phát triển vùng nội địa, lại vừa là cơ sở cho phát triển kinh tế biển</w:t>
      </w:r>
    </w:p>
    <w:p w:rsidR="00B67635" w:rsidRPr="004D4A8E" w:rsidRDefault="00B67635" w:rsidP="004D4A8E">
      <w:pPr>
        <w:widowControl w:val="0"/>
        <w:tabs>
          <w:tab w:val="left" w:pos="3119"/>
        </w:tabs>
        <w:spacing w:before="80" w:after="80" w:line="264" w:lineRule="auto"/>
        <w:ind w:firstLine="567"/>
        <w:jc w:val="both"/>
        <w:rPr>
          <w:sz w:val="28"/>
          <w:szCs w:val="28"/>
        </w:rPr>
      </w:pPr>
      <w:r w:rsidRPr="004D4A8E">
        <w:rPr>
          <w:sz w:val="28"/>
          <w:szCs w:val="28"/>
        </w:rPr>
        <w:t>Hải Phòng lại có bờ biển dài trên 125 km, với 5 cửa sông chính đổ ra biển; ngoài khơi thuộc địa phận có nhiều đảo rải rác trên khắp mặt biển, lớn nhất có đảo Cát Bà, xa nhất là đảo Bạch Long Vỹ. Biển, bờ biển và hải đảo đã tạo nên cảnh quan thiên nhiên đặc sắc của thành phố duyên hải.</w:t>
      </w:r>
    </w:p>
    <w:p w:rsidR="00D8436C" w:rsidRPr="004D4A8E" w:rsidRDefault="00B67635" w:rsidP="004D4A8E">
      <w:pPr>
        <w:spacing w:before="80" w:after="80" w:line="264" w:lineRule="auto"/>
        <w:rPr>
          <w:b/>
          <w:i/>
          <w:iCs/>
          <w:sz w:val="28"/>
          <w:szCs w:val="28"/>
        </w:rPr>
      </w:pPr>
      <w:r w:rsidRPr="004D4A8E">
        <w:rPr>
          <w:b/>
          <w:i/>
          <w:iCs/>
          <w:sz w:val="28"/>
          <w:szCs w:val="28"/>
        </w:rPr>
        <w:t xml:space="preserve">1.4. </w:t>
      </w:r>
      <w:r w:rsidR="00D8436C" w:rsidRPr="004D4A8E">
        <w:rPr>
          <w:b/>
          <w:i/>
          <w:iCs/>
          <w:sz w:val="28"/>
          <w:szCs w:val="28"/>
        </w:rPr>
        <w:t>Khí hậu</w:t>
      </w:r>
    </w:p>
    <w:p w:rsidR="005A589D" w:rsidRPr="004D4A8E" w:rsidRDefault="00B67635" w:rsidP="004D4A8E">
      <w:pPr>
        <w:widowControl w:val="0"/>
        <w:tabs>
          <w:tab w:val="left" w:pos="3119"/>
        </w:tabs>
        <w:spacing w:before="80" w:after="80" w:line="264" w:lineRule="auto"/>
        <w:ind w:firstLine="567"/>
        <w:jc w:val="both"/>
        <w:rPr>
          <w:iCs/>
          <w:sz w:val="28"/>
          <w:szCs w:val="28"/>
        </w:rPr>
      </w:pPr>
      <w:r w:rsidRPr="004D4A8E">
        <w:rPr>
          <w:iCs/>
          <w:sz w:val="28"/>
          <w:szCs w:val="28"/>
        </w:rPr>
        <w:t xml:space="preserve">Khí hậu Hải Phòng vừa mang đặc điểm chung khí hậu nhiệt đới gió mùa vùng đồng bằng châu thổ sông Hồng, vừa có những đặc điểm riêng của vùng ven biển. Nhiệt độ, lượng mưa, giờ nắng và độ ẩm có sự thay đổi khá rõ rệt giữa các mùa, nhất là mùa hè và mùa đông. </w:t>
      </w:r>
      <w:r w:rsidR="005A589D" w:rsidRPr="004D4A8E">
        <w:rPr>
          <w:iCs/>
          <w:sz w:val="28"/>
          <w:szCs w:val="28"/>
        </w:rPr>
        <w:t xml:space="preserve">Mùa hè trùng với gió mùa </w:t>
      </w:r>
      <w:r w:rsidRPr="004D4A8E">
        <w:rPr>
          <w:iCs/>
          <w:sz w:val="28"/>
          <w:szCs w:val="28"/>
        </w:rPr>
        <w:t>T</w:t>
      </w:r>
      <w:r w:rsidR="005A589D" w:rsidRPr="004D4A8E">
        <w:rPr>
          <w:iCs/>
          <w:sz w:val="28"/>
          <w:szCs w:val="28"/>
        </w:rPr>
        <w:t xml:space="preserve">ây </w:t>
      </w:r>
      <w:r w:rsidRPr="004D4A8E">
        <w:rPr>
          <w:iCs/>
          <w:sz w:val="28"/>
          <w:szCs w:val="28"/>
        </w:rPr>
        <w:t>N</w:t>
      </w:r>
      <w:r w:rsidR="005A589D" w:rsidRPr="004D4A8E">
        <w:rPr>
          <w:iCs/>
          <w:sz w:val="28"/>
          <w:szCs w:val="28"/>
        </w:rPr>
        <w:t xml:space="preserve">am kéo dài từ tháng </w:t>
      </w:r>
      <w:r w:rsidRPr="004D4A8E">
        <w:rPr>
          <w:iCs/>
          <w:sz w:val="28"/>
          <w:szCs w:val="28"/>
        </w:rPr>
        <w:t>5</w:t>
      </w:r>
      <w:r w:rsidR="005A589D" w:rsidRPr="004D4A8E">
        <w:rPr>
          <w:iCs/>
          <w:sz w:val="28"/>
          <w:szCs w:val="28"/>
        </w:rPr>
        <w:t xml:space="preserve"> tới tháng </w:t>
      </w:r>
      <w:r w:rsidRPr="004D4A8E">
        <w:rPr>
          <w:iCs/>
          <w:sz w:val="28"/>
          <w:szCs w:val="28"/>
        </w:rPr>
        <w:t>9</w:t>
      </w:r>
      <w:r w:rsidR="005A589D" w:rsidRPr="004D4A8E">
        <w:rPr>
          <w:iCs/>
          <w:sz w:val="28"/>
          <w:szCs w:val="28"/>
        </w:rPr>
        <w:t xml:space="preserve"> có thời tiết nóng ẩm và mưa nhiều và mùa đông trùng với gió mùa đông bắc kéo dài từ tháng </w:t>
      </w:r>
      <w:r w:rsidRPr="004D4A8E">
        <w:rPr>
          <w:iCs/>
          <w:sz w:val="28"/>
          <w:szCs w:val="28"/>
        </w:rPr>
        <w:t>11</w:t>
      </w:r>
      <w:r w:rsidR="005A589D" w:rsidRPr="004D4A8E">
        <w:rPr>
          <w:iCs/>
          <w:sz w:val="28"/>
          <w:szCs w:val="28"/>
        </w:rPr>
        <w:t xml:space="preserve"> tới tháng </w:t>
      </w:r>
      <w:r w:rsidRPr="004D4A8E">
        <w:rPr>
          <w:iCs/>
          <w:sz w:val="28"/>
          <w:szCs w:val="28"/>
        </w:rPr>
        <w:t>3</w:t>
      </w:r>
      <w:r w:rsidR="005A589D" w:rsidRPr="004D4A8E">
        <w:rPr>
          <w:iCs/>
          <w:sz w:val="28"/>
          <w:szCs w:val="28"/>
        </w:rPr>
        <w:t xml:space="preserve"> có thời tiết lạnh và ít mưa. </w:t>
      </w:r>
    </w:p>
    <w:p w:rsidR="00D8436C" w:rsidRPr="004D4A8E" w:rsidRDefault="00B67635" w:rsidP="004D4A8E">
      <w:pPr>
        <w:spacing w:before="80" w:after="80" w:line="264" w:lineRule="auto"/>
        <w:rPr>
          <w:b/>
          <w:i/>
          <w:iCs/>
          <w:sz w:val="28"/>
          <w:szCs w:val="28"/>
        </w:rPr>
      </w:pPr>
      <w:r w:rsidRPr="004D4A8E">
        <w:rPr>
          <w:b/>
          <w:i/>
          <w:iCs/>
          <w:sz w:val="28"/>
          <w:szCs w:val="28"/>
        </w:rPr>
        <w:t xml:space="preserve">1.5. </w:t>
      </w:r>
      <w:r w:rsidR="00306E34" w:rsidRPr="004D4A8E">
        <w:rPr>
          <w:b/>
          <w:i/>
          <w:iCs/>
          <w:sz w:val="28"/>
          <w:szCs w:val="28"/>
        </w:rPr>
        <w:t>Đặc điểm</w:t>
      </w:r>
      <w:r w:rsidR="00D8436C" w:rsidRPr="004D4A8E">
        <w:rPr>
          <w:b/>
          <w:i/>
          <w:iCs/>
          <w:sz w:val="28"/>
          <w:szCs w:val="28"/>
        </w:rPr>
        <w:t xml:space="preserve"> thủy văn</w:t>
      </w:r>
    </w:p>
    <w:p w:rsidR="00306E34" w:rsidRPr="004D4A8E" w:rsidRDefault="00B816AA" w:rsidP="004D4A8E">
      <w:pPr>
        <w:widowControl w:val="0"/>
        <w:tabs>
          <w:tab w:val="left" w:pos="3119"/>
        </w:tabs>
        <w:spacing w:before="80" w:after="80" w:line="264" w:lineRule="auto"/>
        <w:ind w:firstLine="567"/>
        <w:jc w:val="both"/>
        <w:rPr>
          <w:iCs/>
          <w:sz w:val="28"/>
          <w:szCs w:val="28"/>
        </w:rPr>
      </w:pPr>
      <w:r w:rsidRPr="004D4A8E">
        <w:rPr>
          <w:iCs/>
          <w:sz w:val="28"/>
          <w:szCs w:val="28"/>
        </w:rPr>
        <w:t xml:space="preserve">Sông ngòi: </w:t>
      </w:r>
      <w:r w:rsidR="00306E34" w:rsidRPr="004D4A8E">
        <w:rPr>
          <w:iCs/>
          <w:sz w:val="28"/>
          <w:szCs w:val="28"/>
        </w:rPr>
        <w:t>Hải Phòng có mạng lưới sông ngòi khá dày đặc (0,6 – 0,8 km/km2) và là địa phương có mật độ sông lớn nhất trong vùng Đồng bằng sông Hồng. Hải Phòng có 6 sông chính và 9 sông nhánh với tổng chiều dài khoảng 300 km là Sông Bạch Đằng, sông Cấm, Sông Lạch Tray, sông Văn Úc, sông Thái Bình, sông Luộc… Ngoài các sông chính là các sông nhánh lớn nhỏ chia cắt khắp địa hình thành phố như sông Giá (Thuỷ Nguyên), sông Đa Độ (An Lão - Kiến An - Kiến Thụy - Dương Kinh - Đồ Sơn), sông Tam Bạc... Các con sông cung cấp nước phục vụ sinh hoạt, sản xuất cho thành phố; vùng cửa sông có cảnh quan đẹp có thể phát triển du lịch, song sự bồi lắng ở các cửa sông cản trở giao thông thủy.</w:t>
      </w:r>
    </w:p>
    <w:p w:rsidR="00D8436C" w:rsidRPr="004D4A8E" w:rsidRDefault="00D8436C"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66" w:name="_Toc83167457"/>
      <w:bookmarkStart w:id="67" w:name="_Toc143705546"/>
      <w:bookmarkStart w:id="68" w:name="_Toc143707182"/>
      <w:bookmarkStart w:id="69" w:name="_Toc143707272"/>
      <w:bookmarkStart w:id="70" w:name="_Toc155617266"/>
      <w:r w:rsidRPr="004D4A8E">
        <w:rPr>
          <w:rStyle w:val="Heading3CharCharCharCharCharCharCharCharCharCharCharCharCharCharCharCharCharChar"/>
          <w:rFonts w:ascii="Times New Roman" w:hAnsi="Times New Roman"/>
          <w:b/>
          <w:bCs/>
          <w:sz w:val="28"/>
          <w:szCs w:val="28"/>
        </w:rPr>
        <w:lastRenderedPageBreak/>
        <w:t>2</w:t>
      </w:r>
      <w:r w:rsidR="00306E34" w:rsidRPr="004D4A8E">
        <w:rPr>
          <w:rStyle w:val="Heading3CharCharCharCharCharCharCharCharCharCharCharCharCharCharCharCharCharChar"/>
          <w:rFonts w:ascii="Times New Roman" w:hAnsi="Times New Roman"/>
          <w:b/>
          <w:bCs/>
          <w:sz w:val="28"/>
          <w:szCs w:val="28"/>
        </w:rPr>
        <w:t xml:space="preserve">. </w:t>
      </w:r>
      <w:bookmarkEnd w:id="66"/>
      <w:bookmarkEnd w:id="67"/>
      <w:bookmarkEnd w:id="68"/>
      <w:bookmarkEnd w:id="69"/>
      <w:r w:rsidR="00B60DB3" w:rsidRPr="004D4A8E">
        <w:rPr>
          <w:rStyle w:val="Heading3CharCharCharCharCharCharCharCharCharCharCharCharCharCharCharCharCharChar"/>
          <w:rFonts w:ascii="Times New Roman" w:hAnsi="Times New Roman"/>
          <w:b/>
          <w:bCs/>
          <w:sz w:val="28"/>
          <w:szCs w:val="28"/>
        </w:rPr>
        <w:t>Hiện trạng phát triển kinh tế xã hội</w:t>
      </w:r>
      <w:r w:rsidR="00FD0B20">
        <w:rPr>
          <w:rStyle w:val="FootnoteReference"/>
          <w:b/>
          <w:bCs/>
          <w:i w:val="0"/>
          <w:sz w:val="28"/>
          <w:szCs w:val="28"/>
        </w:rPr>
        <w:footnoteReference w:id="1"/>
      </w:r>
      <w:bookmarkEnd w:id="70"/>
    </w:p>
    <w:p w:rsidR="00F43AC8" w:rsidRPr="004D4A8E" w:rsidRDefault="00CF07C8"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Thời kỳ 2011-2020, tăng trưởng GRDP Hải Phòng có sự khác biệt rất rõ giữa 2 giai đoạn. 5 năm 2011-2015, tăng trưởng bình quân đạt 78%/năm; 5 năm 2016-2020 cao gần gấp đôi 5 năm trước, đạt 13,96%/năm; bình quân 10 năm 2011-2020 đạt 10,47%/năm. Đây có xem là mức tăng cao hơn nhiều địa phương khác cũng như vùng </w:t>
      </w:r>
      <w:r w:rsidR="005123ED" w:rsidRPr="004D4A8E">
        <w:rPr>
          <w:sz w:val="28"/>
          <w:szCs w:val="28"/>
        </w:rPr>
        <w:t>kinh tế trọng điểm</w:t>
      </w:r>
      <w:r w:rsidRPr="004D4A8E">
        <w:rPr>
          <w:sz w:val="28"/>
          <w:szCs w:val="28"/>
        </w:rPr>
        <w:t xml:space="preserve"> Bắc Bộ (8%/năm) và cả nước (5,95%/năm).</w:t>
      </w:r>
      <w:r w:rsidR="00F43AC8" w:rsidRPr="004D4A8E">
        <w:rPr>
          <w:sz w:val="28"/>
          <w:szCs w:val="28"/>
        </w:rPr>
        <w:t xml:space="preserve"> </w:t>
      </w:r>
    </w:p>
    <w:p w:rsidR="00F43AC8" w:rsidRPr="004D4A8E" w:rsidRDefault="00CF07C8"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Chia theo ngành, khu vực công nghiệp - xây dựng đóng góp lớn nhất vào mức tăng chung, đạt mức tăng cao gấp 1,4 lần tốc độ tăng trưởng của cả nền kinh tế. Đặc biệt, giai đoạn 2016-2020, khu vực công nghiệp - xây dựng đạt tới 20,43%/năm, gấp đôi giai đoạn 5 năm trước đó (10,27%). </w:t>
      </w:r>
    </w:p>
    <w:p w:rsidR="00424283" w:rsidRPr="004D4A8E" w:rsidRDefault="00CF07C8"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Mức tăng trưởng cao mà quy mô GRDP của Hải Phòng cũng tăng lên nhanh chóng. </w:t>
      </w:r>
      <w:r w:rsidR="00F43AC8" w:rsidRPr="004D4A8E">
        <w:rPr>
          <w:sz w:val="28"/>
          <w:szCs w:val="28"/>
        </w:rPr>
        <w:t xml:space="preserve">Năm 2023, GRDP thành phố tăng 10,34% so với cùng kỳ năm trước, đứng thứ 5 cả nước và thứ 2 vùng Đồng bằng sông Hồng. </w:t>
      </w:r>
      <w:r w:rsidR="00424283" w:rsidRPr="004D4A8E">
        <w:rPr>
          <w:sz w:val="28"/>
          <w:szCs w:val="28"/>
        </w:rPr>
        <w:t>Cơ cấu nền kinh tế năm 2023 trên địa bàn tiếp tục chuyển dịch theo hướng công nghiệp hóa, tăng tỷ trọng khu vực công nghiệp, dịch vụ, giảm tỷ trọng khu vực nông nghiệp. Cụ thể, khu vực công nghiệp - xây dựng chiếm 53,34%; khu vực dịch vụ chiếm 37,76%; thuế sản phẩm trừ trợ cấp sản phẩm chiếm 5,5%; khu vực nông, lâm nghiệp, thủy sản chiếm tỷ trọng 3,4%.</w:t>
      </w:r>
    </w:p>
    <w:p w:rsidR="009F7EA9" w:rsidRPr="004D4A8E" w:rsidRDefault="009F7EA9"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Tính theo giá hiện hành, GRDP/người đã tăng từ 37,9 triệu đồng năm 2010 lên 126,9 triệu đồng năm 2020 </w:t>
      </w:r>
      <w:r w:rsidR="007166A2" w:rsidRPr="004D4A8E">
        <w:rPr>
          <w:sz w:val="28"/>
          <w:szCs w:val="28"/>
        </w:rPr>
        <w:t>và lên</w:t>
      </w:r>
      <w:r w:rsidR="001A5480" w:rsidRPr="004D4A8E">
        <w:rPr>
          <w:sz w:val="28"/>
          <w:szCs w:val="28"/>
        </w:rPr>
        <w:t xml:space="preserve"> khoảng</w:t>
      </w:r>
      <w:r w:rsidR="007F30A5" w:rsidRPr="004D4A8E">
        <w:rPr>
          <w:sz w:val="28"/>
          <w:szCs w:val="28"/>
        </w:rPr>
        <w:t xml:space="preserve"> 194,4 triệu đồng năm 2023 </w:t>
      </w:r>
      <w:r w:rsidRPr="004D4A8E">
        <w:rPr>
          <w:sz w:val="28"/>
          <w:szCs w:val="28"/>
        </w:rPr>
        <w:t>(</w:t>
      </w:r>
      <w:r w:rsidR="007F30A5" w:rsidRPr="004D4A8E">
        <w:rPr>
          <w:sz w:val="28"/>
          <w:szCs w:val="28"/>
        </w:rPr>
        <w:t>tương đương 7.960 USD</w:t>
      </w:r>
      <w:r w:rsidRPr="004D4A8E">
        <w:rPr>
          <w:sz w:val="28"/>
          <w:szCs w:val="28"/>
        </w:rPr>
        <w:t xml:space="preserve">). GRDP/người của Hải Phòng luôn cao hơn mức trung bình cả nước và vùng </w:t>
      </w:r>
      <w:r w:rsidR="00F802E1" w:rsidRPr="004D4A8E">
        <w:rPr>
          <w:sz w:val="28"/>
          <w:szCs w:val="28"/>
        </w:rPr>
        <w:t>Đồng bằng sông Hồng</w:t>
      </w:r>
      <w:r w:rsidRPr="004D4A8E">
        <w:rPr>
          <w:sz w:val="28"/>
          <w:szCs w:val="28"/>
        </w:rPr>
        <w:t>.</w:t>
      </w:r>
      <w:r w:rsidR="00424283" w:rsidRPr="004D4A8E">
        <w:rPr>
          <w:sz w:val="28"/>
          <w:szCs w:val="28"/>
        </w:rPr>
        <w:t xml:space="preserve"> </w:t>
      </w:r>
    </w:p>
    <w:p w:rsidR="00666A7A" w:rsidRPr="004D4A8E" w:rsidRDefault="00666A7A" w:rsidP="004D4A8E">
      <w:pPr>
        <w:pStyle w:val="ListContinue"/>
        <w:widowControl w:val="0"/>
        <w:spacing w:before="80" w:after="80" w:line="264" w:lineRule="auto"/>
        <w:ind w:left="0" w:firstLine="567"/>
        <w:contextualSpacing w:val="0"/>
        <w:jc w:val="both"/>
        <w:rPr>
          <w:sz w:val="28"/>
          <w:szCs w:val="28"/>
        </w:rPr>
      </w:pPr>
      <w:r w:rsidRPr="004D4A8E">
        <w:rPr>
          <w:sz w:val="28"/>
          <w:szCs w:val="28"/>
        </w:rPr>
        <w:t>Năm 2023,</w:t>
      </w:r>
      <w:r w:rsidR="007F30A5" w:rsidRPr="004D4A8E">
        <w:rPr>
          <w:sz w:val="28"/>
          <w:szCs w:val="28"/>
        </w:rPr>
        <w:t xml:space="preserve"> c</w:t>
      </w:r>
      <w:r w:rsidRPr="004D4A8E">
        <w:rPr>
          <w:sz w:val="28"/>
          <w:szCs w:val="28"/>
        </w:rPr>
        <w:t>hỉ số sản xuất công nghiệp tăng khoảng 15,5% so với cùng kỳ, trong đó: Khai khoáng tăng 18%; Công nghiệp chế biến, chế tạo tăng 15,52%; Sản xuất và phân phổi điện, khí đốt, nước nóng, hơi nước và điều hoà không khí tăng 18,40%; Cung cấp nước, hoạt động quản lý và xử lý rác thải, nước thải giảm 3,64% so với cùng kỳ.</w:t>
      </w:r>
    </w:p>
    <w:p w:rsidR="00545D34" w:rsidRPr="004D4A8E" w:rsidRDefault="00545D34"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Hải Phòng có 6/15 ngành có quy mô giá trị gia tăng (VA) lớn nhất (chiếm từ 4% VA ngành </w:t>
      </w:r>
      <w:r w:rsidR="002E2293" w:rsidRPr="004D4A8E">
        <w:rPr>
          <w:sz w:val="28"/>
          <w:szCs w:val="28"/>
        </w:rPr>
        <w:t>công nghiệp – xây dựng</w:t>
      </w:r>
      <w:r w:rsidRPr="004D4A8E">
        <w:rPr>
          <w:sz w:val="28"/>
          <w:szCs w:val="28"/>
        </w:rPr>
        <w:t xml:space="preserve"> trở lên) gồm: (1) Sản xuất sản phẩm điện tử, máy vi tính và sản phẩm quang học; (2) Xây dựng nhà các loại; (3) Sản xuất và phân phối điện, khí đốt, nước nóng, hơi nước và điều hòa không khí; (4) Sản xuất thiết bị điện; (5) Sản xuất sản phẩm từ cao su và plastic; và (6) Sản xuất trang phục. Trong đó, sản xuất sản phẩm điện tử, máy vi tính và sản phẩm quang học </w:t>
      </w:r>
      <w:r w:rsidR="00C3509E" w:rsidRPr="004D4A8E">
        <w:rPr>
          <w:sz w:val="28"/>
          <w:szCs w:val="28"/>
        </w:rPr>
        <w:t xml:space="preserve">tập trung ở các khu công nghiệp, lớn nhất là Khu công nghiệp Tràng Duệ với dự án lớn như LG Electronics; LG Diplay; LG Innotek; SL Electronics Việt Nam; Meiko Việt Nam; Dự án sản xuất các linh kiện điện tử của Công ty TNHH Điện tử Dongyang (Hàn Quốc); Công ty TNHH Heesung Electronics Việt Nam; Công ty TNHH Haengsung </w:t>
      </w:r>
      <w:r w:rsidR="00C3509E" w:rsidRPr="004D4A8E">
        <w:rPr>
          <w:sz w:val="28"/>
          <w:szCs w:val="28"/>
        </w:rPr>
        <w:lastRenderedPageBreak/>
        <w:t>Electronics Việt Nam; Công ty TNHH Tae Sung Hai Phong Vina....</w:t>
      </w:r>
    </w:p>
    <w:p w:rsidR="00666A7A" w:rsidRPr="004D4A8E" w:rsidRDefault="00666A7A" w:rsidP="004D4A8E">
      <w:pPr>
        <w:pStyle w:val="ListContinue"/>
        <w:widowControl w:val="0"/>
        <w:spacing w:before="80" w:after="80" w:line="264" w:lineRule="auto"/>
        <w:ind w:left="0" w:firstLine="567"/>
        <w:contextualSpacing w:val="0"/>
        <w:jc w:val="both"/>
        <w:rPr>
          <w:sz w:val="28"/>
          <w:szCs w:val="28"/>
        </w:rPr>
      </w:pPr>
      <w:r w:rsidRPr="004D4A8E">
        <w:rPr>
          <w:sz w:val="28"/>
          <w:szCs w:val="28"/>
        </w:rPr>
        <w:t xml:space="preserve">Hoạt động lưu thông hàng hóa trên địa bàn thành phố diễn ra ổn định, lượng hàng hóa cung cấp ra thị trường đáp ứng nhu cầu người dân. Tổng mức bán lẻ hàng hóa và doanh thu dịch vụ đạt 16.960,2 tỷ đồng, tăng 13,82% so với cùng kỳ. </w:t>
      </w:r>
    </w:p>
    <w:p w:rsidR="00424283" w:rsidRPr="004D4A8E" w:rsidRDefault="00AA6042" w:rsidP="004D4A8E">
      <w:pPr>
        <w:pStyle w:val="ListContinue"/>
        <w:widowControl w:val="0"/>
        <w:spacing w:before="80" w:after="80" w:line="264" w:lineRule="auto"/>
        <w:ind w:left="0" w:firstLine="567"/>
        <w:contextualSpacing w:val="0"/>
        <w:jc w:val="both"/>
        <w:rPr>
          <w:sz w:val="28"/>
          <w:szCs w:val="28"/>
        </w:rPr>
      </w:pPr>
      <w:r w:rsidRPr="004D4A8E">
        <w:rPr>
          <w:sz w:val="28"/>
          <w:szCs w:val="28"/>
        </w:rPr>
        <w:t>T</w:t>
      </w:r>
      <w:r w:rsidR="00424283" w:rsidRPr="004D4A8E">
        <w:rPr>
          <w:sz w:val="28"/>
          <w:szCs w:val="28"/>
        </w:rPr>
        <w:t xml:space="preserve">ổng thu ngân sách nhà nước trên địa bàn thành phố đạt 102.614,5 tỷ đồng. Trong đó, thu nội địa ước đạt 42.500 tỷ đồng; thu cân đối từ hoạt động xuất nhập khẩu ước đạt 58.000 tỷ đồng. Tổng chi ngân sách địa phương đạt 36.897,4 tỷ đồng; chi cân đối ngân sách địa phương ước đạt 34.808,2 tỷ đồng. </w:t>
      </w:r>
      <w:r w:rsidRPr="004D4A8E">
        <w:rPr>
          <w:sz w:val="28"/>
          <w:szCs w:val="28"/>
        </w:rPr>
        <w:t xml:space="preserve">Chi đầu tư phát triển 19.348,2 tỷ đồng. </w:t>
      </w:r>
      <w:r w:rsidR="00424283" w:rsidRPr="004D4A8E">
        <w:rPr>
          <w:sz w:val="28"/>
          <w:szCs w:val="28"/>
        </w:rPr>
        <w:t>Vốn đầu tư thực hiện trên địa bàn thành phố đạt 190.641,7 tỷ đồng. Trong đó, khu vực vốn nhà nước có mức tăng cao nhất, tăng 31,36%, chiếm cơ cấu 14,90%; khu vực ngoài nhà nước tăng 8,46%, đây là khu vực có đóng góp nhiều nhất trong mức tăng trưởng chung với cơ cấu chiếm 50,97%; khu vực vốn đầu tư nước ngoài tăng 8,15% so với cùng kỳ, chiếm cơ cấu 34,13%.</w:t>
      </w:r>
    </w:p>
    <w:p w:rsidR="00424283" w:rsidRPr="004D4A8E" w:rsidRDefault="00424283" w:rsidP="004D4A8E">
      <w:pPr>
        <w:pStyle w:val="ListContinue"/>
        <w:widowControl w:val="0"/>
        <w:spacing w:before="80" w:after="80" w:line="264" w:lineRule="auto"/>
        <w:ind w:left="0" w:firstLine="567"/>
        <w:contextualSpacing w:val="0"/>
        <w:jc w:val="both"/>
        <w:rPr>
          <w:sz w:val="28"/>
          <w:szCs w:val="28"/>
        </w:rPr>
      </w:pPr>
      <w:r w:rsidRPr="004D4A8E">
        <w:rPr>
          <w:sz w:val="28"/>
          <w:szCs w:val="28"/>
        </w:rPr>
        <w:t>Năm 2023, Hải Phòng xếp thứ 2 cả nước với tổng số vốn FDI thu hút là 3,4 tỷ USD. Hiện trên địa bàn thành phố có 933 dự án còn hiệu lực với tổng vốn đầu tư là 28,9 tỷ USD.</w:t>
      </w:r>
    </w:p>
    <w:p w:rsidR="00A444D7" w:rsidRPr="004D4A8E" w:rsidRDefault="009F5CF3" w:rsidP="004D4A8E">
      <w:pPr>
        <w:pStyle w:val="ListContinue"/>
        <w:widowControl w:val="0"/>
        <w:spacing w:before="80" w:after="80" w:line="264" w:lineRule="auto"/>
        <w:ind w:left="0" w:firstLine="567"/>
        <w:contextualSpacing w:val="0"/>
        <w:jc w:val="both"/>
        <w:rPr>
          <w:sz w:val="28"/>
          <w:szCs w:val="28"/>
        </w:rPr>
      </w:pPr>
      <w:r w:rsidRPr="004D4A8E">
        <w:rPr>
          <w:sz w:val="28"/>
          <w:szCs w:val="28"/>
        </w:rPr>
        <w:t>Bên cạnh đó, thành phố Hải Phòng đã t</w:t>
      </w:r>
      <w:r w:rsidR="00A444D7" w:rsidRPr="004D4A8E">
        <w:rPr>
          <w:sz w:val="28"/>
          <w:szCs w:val="28"/>
        </w:rPr>
        <w:t>ập trung chăm lo bảo đảm an sinh, phúc lợi xã hội; quan tâm phát triển giáo dục đào tạo, chăm sóc sức khỏe, chăm lo đời sống văn hóa tinh thần của nhân dân. Chất lượng giáo dục và đào tạo được nâng lên. Học sinh tốt nghiệp phổ thông, thi đỗ vào các trường đại học, cao đẳng và học sinh đạt giải trong các kỳ thi học sinh giỏi các cấp ngày càng nhiều.</w:t>
      </w:r>
    </w:p>
    <w:p w:rsidR="00424283" w:rsidRPr="004D4A8E" w:rsidRDefault="003B03F9" w:rsidP="004D4A8E">
      <w:pPr>
        <w:pStyle w:val="ListContinue"/>
        <w:widowControl w:val="0"/>
        <w:spacing w:before="80" w:after="80" w:line="264" w:lineRule="auto"/>
        <w:ind w:left="0" w:firstLine="567"/>
        <w:contextualSpacing w:val="0"/>
        <w:jc w:val="both"/>
        <w:rPr>
          <w:sz w:val="28"/>
          <w:szCs w:val="28"/>
        </w:rPr>
      </w:pPr>
      <w:r w:rsidRPr="004D4A8E">
        <w:rPr>
          <w:sz w:val="28"/>
          <w:szCs w:val="28"/>
        </w:rPr>
        <w:t>Tình hình an ninh chính trị, trật tự an toàn xã hội trên địa bàn tỉnh được giữ vững, ổn định.</w:t>
      </w:r>
    </w:p>
    <w:p w:rsidR="00D8436C" w:rsidRPr="004D4A8E" w:rsidRDefault="00610B9A"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i/>
          <w:sz w:val="28"/>
          <w:szCs w:val="28"/>
        </w:rPr>
      </w:pPr>
      <w:bookmarkStart w:id="71" w:name="_Toc78298053"/>
      <w:bookmarkStart w:id="72" w:name="_Toc83167458"/>
      <w:bookmarkStart w:id="73" w:name="_Toc143705547"/>
      <w:bookmarkStart w:id="74" w:name="_Toc143707183"/>
      <w:bookmarkStart w:id="75" w:name="_Toc143707273"/>
      <w:bookmarkStart w:id="76" w:name="_Toc155617267"/>
      <w:r w:rsidRPr="004D4A8E">
        <w:rPr>
          <w:rStyle w:val="Heading3CharCharCharCharCharCharCharCharCharCharCharCharCharCharCharCharCharChar"/>
          <w:rFonts w:ascii="Times New Roman" w:hAnsi="Times New Roman"/>
          <w:b/>
          <w:bCs/>
          <w:sz w:val="28"/>
          <w:szCs w:val="28"/>
        </w:rPr>
        <w:t>3</w:t>
      </w:r>
      <w:r w:rsidR="003B03F9" w:rsidRPr="004D4A8E">
        <w:rPr>
          <w:rStyle w:val="Heading3CharCharCharCharCharCharCharCharCharCharCharCharCharCharCharCharCharChar"/>
          <w:rFonts w:ascii="Times New Roman" w:hAnsi="Times New Roman"/>
          <w:b/>
          <w:bCs/>
          <w:sz w:val="28"/>
          <w:szCs w:val="28"/>
        </w:rPr>
        <w:t xml:space="preserve">. </w:t>
      </w:r>
      <w:r w:rsidR="00F7170D" w:rsidRPr="004D4A8E">
        <w:rPr>
          <w:rStyle w:val="Heading3CharCharCharCharCharCharCharCharCharCharCharCharCharCharCharCharCharChar"/>
          <w:rFonts w:ascii="Times New Roman" w:hAnsi="Times New Roman"/>
          <w:b/>
          <w:bCs/>
          <w:sz w:val="28"/>
          <w:szCs w:val="28"/>
        </w:rPr>
        <w:t>Đánh giá h</w:t>
      </w:r>
      <w:r w:rsidR="00D8436C" w:rsidRPr="004D4A8E">
        <w:rPr>
          <w:rStyle w:val="Heading3CharCharCharCharCharCharCharCharCharCharCharCharCharCharCharCharCharChar"/>
          <w:rFonts w:ascii="Times New Roman" w:hAnsi="Times New Roman"/>
          <w:b/>
          <w:bCs/>
          <w:sz w:val="28"/>
          <w:szCs w:val="28"/>
        </w:rPr>
        <w:t>iện trạng hạ tầng</w:t>
      </w:r>
      <w:bookmarkEnd w:id="71"/>
      <w:bookmarkEnd w:id="72"/>
      <w:bookmarkEnd w:id="73"/>
      <w:bookmarkEnd w:id="74"/>
      <w:bookmarkEnd w:id="75"/>
      <w:r w:rsidR="006E6687" w:rsidRPr="004D4A8E">
        <w:rPr>
          <w:rStyle w:val="Heading3CharCharCharCharCharCharCharCharCharCharCharCharCharCharCharCharCharChar"/>
          <w:rFonts w:ascii="Times New Roman" w:hAnsi="Times New Roman"/>
          <w:b/>
          <w:bCs/>
          <w:sz w:val="28"/>
          <w:szCs w:val="28"/>
        </w:rPr>
        <w:t xml:space="preserve"> đô thị</w:t>
      </w:r>
      <w:bookmarkEnd w:id="76"/>
    </w:p>
    <w:p w:rsidR="00D8436C" w:rsidRPr="004D4A8E" w:rsidRDefault="003B03F9" w:rsidP="004D4A8E">
      <w:pPr>
        <w:spacing w:before="80" w:after="80" w:line="264" w:lineRule="auto"/>
        <w:jc w:val="both"/>
        <w:rPr>
          <w:b/>
          <w:i/>
          <w:iCs/>
          <w:sz w:val="28"/>
          <w:szCs w:val="28"/>
          <w:lang w:val="vi-VN"/>
        </w:rPr>
      </w:pPr>
      <w:r w:rsidRPr="004D4A8E">
        <w:rPr>
          <w:b/>
          <w:i/>
          <w:iCs/>
          <w:sz w:val="28"/>
          <w:szCs w:val="28"/>
        </w:rPr>
        <w:t>3.1</w:t>
      </w:r>
      <w:r w:rsidR="000559CD" w:rsidRPr="004D4A8E">
        <w:rPr>
          <w:b/>
          <w:i/>
          <w:iCs/>
          <w:sz w:val="28"/>
          <w:szCs w:val="28"/>
        </w:rPr>
        <w:t>.</w:t>
      </w:r>
      <w:r w:rsidR="00D8436C" w:rsidRPr="004D4A8E">
        <w:rPr>
          <w:b/>
          <w:i/>
          <w:iCs/>
          <w:sz w:val="28"/>
          <w:szCs w:val="28"/>
          <w:lang w:val="vi-VN"/>
        </w:rPr>
        <w:t xml:space="preserve"> </w:t>
      </w:r>
      <w:r w:rsidRPr="004D4A8E">
        <w:rPr>
          <w:b/>
          <w:i/>
          <w:iCs/>
          <w:sz w:val="28"/>
          <w:szCs w:val="28"/>
        </w:rPr>
        <w:t>Hạ tầng g</w:t>
      </w:r>
      <w:r w:rsidR="00D8436C" w:rsidRPr="004D4A8E">
        <w:rPr>
          <w:b/>
          <w:i/>
          <w:iCs/>
          <w:sz w:val="28"/>
          <w:szCs w:val="28"/>
          <w:lang w:val="vi-VN"/>
        </w:rPr>
        <w:t>iao thông</w:t>
      </w:r>
    </w:p>
    <w:p w:rsidR="00D8436C" w:rsidRPr="004D4A8E" w:rsidRDefault="00D8436C" w:rsidP="004D4A8E">
      <w:pPr>
        <w:spacing w:before="80" w:after="80" w:line="264" w:lineRule="auto"/>
        <w:ind w:firstLine="567"/>
        <w:jc w:val="both"/>
        <w:rPr>
          <w:bCs/>
          <w:i/>
          <w:sz w:val="28"/>
          <w:szCs w:val="28"/>
          <w:lang w:val="vi-VN"/>
        </w:rPr>
      </w:pPr>
      <w:r w:rsidRPr="004D4A8E">
        <w:rPr>
          <w:bCs/>
          <w:i/>
          <w:sz w:val="28"/>
          <w:szCs w:val="28"/>
          <w:lang w:val="vi-VN"/>
        </w:rPr>
        <w:t xml:space="preserve">- Đường bộ: </w:t>
      </w:r>
    </w:p>
    <w:p w:rsidR="00B0051C" w:rsidRPr="004D4A8E" w:rsidRDefault="003B03F9" w:rsidP="004D4A8E">
      <w:pPr>
        <w:spacing w:before="80" w:after="80" w:line="264" w:lineRule="auto"/>
        <w:ind w:firstLine="567"/>
        <w:jc w:val="both"/>
        <w:rPr>
          <w:bCs/>
          <w:sz w:val="28"/>
          <w:szCs w:val="28"/>
        </w:rPr>
      </w:pPr>
      <w:r w:rsidRPr="004D4A8E">
        <w:rPr>
          <w:bCs/>
          <w:sz w:val="28"/>
          <w:szCs w:val="28"/>
          <w:lang w:val="vi-VN"/>
        </w:rPr>
        <w:t xml:space="preserve">Mạng lưới giao thông đường bộ </w:t>
      </w:r>
      <w:r w:rsidRPr="004D4A8E">
        <w:rPr>
          <w:bCs/>
          <w:sz w:val="28"/>
          <w:szCs w:val="28"/>
        </w:rPr>
        <w:t>thành phố Hải Phòng</w:t>
      </w:r>
      <w:r w:rsidRPr="004D4A8E">
        <w:rPr>
          <w:bCs/>
          <w:sz w:val="28"/>
          <w:szCs w:val="28"/>
          <w:lang w:val="vi-VN"/>
        </w:rPr>
        <w:t xml:space="preserve"> bao gồm hệ thống </w:t>
      </w:r>
      <w:r w:rsidRPr="004D4A8E">
        <w:rPr>
          <w:bCs/>
          <w:sz w:val="28"/>
          <w:szCs w:val="28"/>
        </w:rPr>
        <w:t xml:space="preserve">cao tốc, </w:t>
      </w:r>
      <w:r w:rsidRPr="004D4A8E">
        <w:rPr>
          <w:bCs/>
          <w:sz w:val="28"/>
          <w:szCs w:val="28"/>
          <w:lang w:val="vi-VN"/>
        </w:rPr>
        <w:t xml:space="preserve">quốc lộ, đường tỉnh, đường </w:t>
      </w:r>
      <w:r w:rsidRPr="004D4A8E">
        <w:rPr>
          <w:bCs/>
          <w:sz w:val="28"/>
          <w:szCs w:val="28"/>
        </w:rPr>
        <w:t>bộ ven biển</w:t>
      </w:r>
      <w:r w:rsidRPr="004D4A8E">
        <w:rPr>
          <w:bCs/>
          <w:sz w:val="28"/>
          <w:szCs w:val="28"/>
          <w:lang w:val="vi-VN"/>
        </w:rPr>
        <w:t xml:space="preserve">, đường đô thị, đường xã và đường thôn xóm. </w:t>
      </w:r>
      <w:r w:rsidR="00A74436" w:rsidRPr="004D4A8E">
        <w:rPr>
          <w:bCs/>
          <w:sz w:val="28"/>
          <w:szCs w:val="28"/>
        </w:rPr>
        <w:t xml:space="preserve">Với tổng chiều dài khoảng </w:t>
      </w:r>
      <w:r w:rsidR="0086291B" w:rsidRPr="004D4A8E">
        <w:rPr>
          <w:bCs/>
          <w:sz w:val="28"/>
          <w:szCs w:val="28"/>
        </w:rPr>
        <w:t xml:space="preserve">6.456,8 km. </w:t>
      </w:r>
      <w:r w:rsidRPr="004D4A8E">
        <w:rPr>
          <w:bCs/>
          <w:sz w:val="28"/>
          <w:szCs w:val="28"/>
          <w:lang w:val="vi-VN"/>
        </w:rPr>
        <w:t>Trong đó</w:t>
      </w:r>
      <w:r w:rsidR="00B0051C" w:rsidRPr="004D4A8E">
        <w:rPr>
          <w:bCs/>
          <w:sz w:val="28"/>
          <w:szCs w:val="28"/>
        </w:rPr>
        <w:t>:</w:t>
      </w:r>
    </w:p>
    <w:p w:rsidR="00B0051C" w:rsidRPr="004D4A8E" w:rsidRDefault="00B0051C" w:rsidP="004D4A8E">
      <w:pPr>
        <w:spacing w:before="80" w:after="80" w:line="264" w:lineRule="auto"/>
        <w:ind w:firstLine="567"/>
        <w:jc w:val="both"/>
        <w:rPr>
          <w:bCs/>
          <w:sz w:val="28"/>
          <w:szCs w:val="28"/>
        </w:rPr>
      </w:pPr>
      <w:r w:rsidRPr="004D4A8E">
        <w:rPr>
          <w:bCs/>
          <w:sz w:val="28"/>
          <w:szCs w:val="28"/>
        </w:rPr>
        <w:t>+ Cao tốc:</w:t>
      </w:r>
      <w:r w:rsidR="003B03F9" w:rsidRPr="004D4A8E">
        <w:rPr>
          <w:bCs/>
          <w:sz w:val="28"/>
          <w:szCs w:val="28"/>
        </w:rPr>
        <w:t xml:space="preserve"> </w:t>
      </w:r>
      <w:r w:rsidRPr="004D4A8E">
        <w:rPr>
          <w:bCs/>
          <w:sz w:val="28"/>
          <w:szCs w:val="28"/>
        </w:rPr>
        <w:t>C</w:t>
      </w:r>
      <w:r w:rsidR="003B03F9" w:rsidRPr="004D4A8E">
        <w:rPr>
          <w:bCs/>
          <w:sz w:val="28"/>
          <w:szCs w:val="28"/>
        </w:rPr>
        <w:t xml:space="preserve">ó </w:t>
      </w:r>
      <w:r w:rsidRPr="004D4A8E">
        <w:rPr>
          <w:bCs/>
          <w:sz w:val="28"/>
          <w:szCs w:val="28"/>
        </w:rPr>
        <w:t xml:space="preserve">chiều dài </w:t>
      </w:r>
      <w:r w:rsidR="003B03F9" w:rsidRPr="004D4A8E">
        <w:rPr>
          <w:bCs/>
          <w:sz w:val="28"/>
          <w:szCs w:val="28"/>
        </w:rPr>
        <w:t>khoảng</w:t>
      </w:r>
      <w:r w:rsidR="003B03F9" w:rsidRPr="004D4A8E">
        <w:rPr>
          <w:bCs/>
          <w:sz w:val="28"/>
          <w:szCs w:val="28"/>
          <w:lang w:val="vi-VN"/>
        </w:rPr>
        <w:t xml:space="preserve"> 33km </w:t>
      </w:r>
      <w:r w:rsidRPr="004D4A8E">
        <w:rPr>
          <w:bCs/>
          <w:sz w:val="28"/>
          <w:szCs w:val="28"/>
        </w:rPr>
        <w:t xml:space="preserve">đường cao tốc, với </w:t>
      </w:r>
      <w:r w:rsidR="003B03F9" w:rsidRPr="004D4A8E">
        <w:rPr>
          <w:bCs/>
          <w:sz w:val="28"/>
          <w:szCs w:val="28"/>
          <w:lang w:val="vi-VN"/>
        </w:rPr>
        <w:t>Cao tốc Hà Nội - Hải Phòng (C</w:t>
      </w:r>
      <w:r w:rsidRPr="004D4A8E">
        <w:rPr>
          <w:bCs/>
          <w:sz w:val="28"/>
          <w:szCs w:val="28"/>
          <w:lang w:val="vi-VN"/>
        </w:rPr>
        <w:t>T.04</w:t>
      </w:r>
      <w:r w:rsidRPr="004D4A8E">
        <w:rPr>
          <w:bCs/>
          <w:sz w:val="28"/>
          <w:szCs w:val="28"/>
        </w:rPr>
        <w:t>)</w:t>
      </w:r>
      <w:r w:rsidRPr="004D4A8E">
        <w:rPr>
          <w:bCs/>
          <w:sz w:val="28"/>
          <w:szCs w:val="28"/>
          <w:lang w:val="vi-VN"/>
        </w:rPr>
        <w:t xml:space="preserve"> và </w:t>
      </w:r>
      <w:r w:rsidR="003B03F9" w:rsidRPr="004D4A8E">
        <w:rPr>
          <w:bCs/>
          <w:sz w:val="28"/>
          <w:szCs w:val="28"/>
          <w:lang w:val="vi-VN"/>
        </w:rPr>
        <w:t xml:space="preserve">Cao </w:t>
      </w:r>
      <w:r w:rsidRPr="004D4A8E">
        <w:rPr>
          <w:bCs/>
          <w:sz w:val="28"/>
          <w:szCs w:val="28"/>
          <w:lang w:val="vi-VN"/>
        </w:rPr>
        <w:t>tốc Hải Phòng – Hạ Long (CT.06</w:t>
      </w:r>
      <w:r w:rsidRPr="004D4A8E">
        <w:rPr>
          <w:bCs/>
          <w:sz w:val="28"/>
          <w:szCs w:val="28"/>
        </w:rPr>
        <w:t>)</w:t>
      </w:r>
      <w:r w:rsidR="003B03F9" w:rsidRPr="004D4A8E">
        <w:rPr>
          <w:bCs/>
          <w:sz w:val="28"/>
          <w:szCs w:val="28"/>
          <w:lang w:val="vi-VN"/>
        </w:rPr>
        <w:t>.</w:t>
      </w:r>
      <w:r w:rsidRPr="004D4A8E">
        <w:rPr>
          <w:bCs/>
          <w:sz w:val="28"/>
          <w:szCs w:val="28"/>
        </w:rPr>
        <w:t xml:space="preserve"> </w:t>
      </w:r>
    </w:p>
    <w:p w:rsidR="003B03F9" w:rsidRPr="004D4A8E" w:rsidRDefault="00B0051C" w:rsidP="004D4A8E">
      <w:pPr>
        <w:spacing w:before="80" w:after="80" w:line="264" w:lineRule="auto"/>
        <w:ind w:firstLine="567"/>
        <w:jc w:val="both"/>
        <w:rPr>
          <w:bCs/>
          <w:sz w:val="28"/>
          <w:szCs w:val="28"/>
        </w:rPr>
      </w:pPr>
      <w:r w:rsidRPr="004D4A8E">
        <w:rPr>
          <w:bCs/>
          <w:sz w:val="28"/>
          <w:szCs w:val="28"/>
        </w:rPr>
        <w:t>+ Đường quốc lộ: Có chiều dài khoảng</w:t>
      </w:r>
      <w:r w:rsidRPr="004D4A8E">
        <w:rPr>
          <w:bCs/>
          <w:sz w:val="28"/>
          <w:szCs w:val="28"/>
          <w:lang w:val="vi-VN"/>
        </w:rPr>
        <w:t xml:space="preserve"> </w:t>
      </w:r>
      <w:r w:rsidRPr="004D4A8E">
        <w:rPr>
          <w:bCs/>
          <w:sz w:val="28"/>
          <w:szCs w:val="28"/>
        </w:rPr>
        <w:t>1</w:t>
      </w:r>
      <w:r w:rsidRPr="004D4A8E">
        <w:rPr>
          <w:bCs/>
          <w:sz w:val="28"/>
          <w:szCs w:val="28"/>
          <w:lang w:val="vi-VN"/>
        </w:rPr>
        <w:t>3</w:t>
      </w:r>
      <w:r w:rsidRPr="004D4A8E">
        <w:rPr>
          <w:bCs/>
          <w:sz w:val="28"/>
          <w:szCs w:val="28"/>
        </w:rPr>
        <w:t>6,3</w:t>
      </w:r>
      <w:r w:rsidRPr="004D4A8E">
        <w:rPr>
          <w:bCs/>
          <w:sz w:val="28"/>
          <w:szCs w:val="28"/>
          <w:lang w:val="vi-VN"/>
        </w:rPr>
        <w:t xml:space="preserve">km. </w:t>
      </w:r>
      <w:r w:rsidRPr="004D4A8E">
        <w:rPr>
          <w:bCs/>
          <w:sz w:val="28"/>
          <w:szCs w:val="28"/>
        </w:rPr>
        <w:t xml:space="preserve">Gồm Quốc lộ 5 (tuyến giao thông huyết mạch quan trọng đi Hà Nội nằm trong tuyến hành lang đường bộ Hải Phòng - Hà Nội - Côn Minh (Trung Quốc), dài 35,5km); Quốc lộ 10 (tuyến quốc lộ nối các tỉnh ven biển của miền Bắc, chạy qua địa phận thành phố có điểm đầu tại cầu Nghìn, xã Hưng Nhân, huyện Vĩnh Bảo, điểm cuối tại Cầu Đá Bạc, xã Gia Minh, huyện Thủy Nguyên, dài khoảng 52,5 km); Quốc lộ 37 (tuyến quốc lộ có tính chất vành đai miền Bắc, tuyến đi qua địa phận thành phố dài khoảng 20,1km); Quốc lộ 17B (có điểm đầu ranh giới tỉnh Hải Dương, điểm cuối giao với QL5 (huyện An </w:t>
      </w:r>
      <w:r w:rsidRPr="004D4A8E">
        <w:rPr>
          <w:bCs/>
          <w:sz w:val="28"/>
          <w:szCs w:val="28"/>
        </w:rPr>
        <w:lastRenderedPageBreak/>
        <w:t>Dương, thành phố Hải Phòng, dài khoảng 12,6 km); Quốc lộ 5C (đường Tân Vũ - Lạch Huyện, dài khoảng 15,6km).</w:t>
      </w:r>
    </w:p>
    <w:p w:rsidR="003601FC" w:rsidRPr="004D4A8E" w:rsidRDefault="003601FC" w:rsidP="004D4A8E">
      <w:pPr>
        <w:spacing w:before="80" w:after="80" w:line="264" w:lineRule="auto"/>
        <w:ind w:firstLine="567"/>
        <w:jc w:val="both"/>
        <w:rPr>
          <w:bCs/>
          <w:sz w:val="28"/>
          <w:szCs w:val="28"/>
        </w:rPr>
      </w:pPr>
      <w:r w:rsidRPr="004D4A8E">
        <w:rPr>
          <w:bCs/>
          <w:sz w:val="28"/>
          <w:szCs w:val="28"/>
        </w:rPr>
        <w:t xml:space="preserve">+ Đường tỉnh: Trên địa bàn thành phố có 19 tuyến đường tỉnh với chiều dài khoảng 221,5 km nối từ đô thị trung tâm đi quận Đồ Sơn, Dương Kinh, Kiến An và các huyện. </w:t>
      </w:r>
    </w:p>
    <w:p w:rsidR="00B0051C" w:rsidRPr="004D4A8E" w:rsidRDefault="00B0051C" w:rsidP="004D4A8E">
      <w:pPr>
        <w:spacing w:before="80" w:after="80" w:line="264" w:lineRule="auto"/>
        <w:ind w:firstLine="567"/>
        <w:jc w:val="both"/>
        <w:rPr>
          <w:bCs/>
          <w:sz w:val="28"/>
          <w:szCs w:val="28"/>
        </w:rPr>
      </w:pPr>
      <w:r w:rsidRPr="004D4A8E">
        <w:rPr>
          <w:bCs/>
          <w:sz w:val="28"/>
          <w:szCs w:val="28"/>
        </w:rPr>
        <w:t>+ Đường bộ ven biển</w:t>
      </w:r>
      <w:r w:rsidR="00741AD4" w:rsidRPr="004D4A8E">
        <w:rPr>
          <w:bCs/>
          <w:sz w:val="28"/>
          <w:szCs w:val="28"/>
        </w:rPr>
        <w:t xml:space="preserve">: </w:t>
      </w:r>
      <w:r w:rsidRPr="004D4A8E">
        <w:rPr>
          <w:bCs/>
          <w:sz w:val="28"/>
          <w:szCs w:val="28"/>
        </w:rPr>
        <w:t xml:space="preserve">Đường bộ ven biển đoạn qua địa bàn thành phố Hải Phòng dài khoảng 29km, có điểm đầu giao với ĐT.355, quận Đồ Sơn, điểm cuối tuyến đến ranh giới tỉnh Thái Bình. </w:t>
      </w:r>
    </w:p>
    <w:p w:rsidR="00741AD4" w:rsidRPr="004D4A8E" w:rsidRDefault="00B96384" w:rsidP="004D4A8E">
      <w:pPr>
        <w:spacing w:before="80" w:after="80" w:line="264" w:lineRule="auto"/>
        <w:ind w:firstLine="567"/>
        <w:jc w:val="both"/>
        <w:rPr>
          <w:bCs/>
          <w:sz w:val="28"/>
          <w:szCs w:val="28"/>
        </w:rPr>
      </w:pPr>
      <w:r w:rsidRPr="004D4A8E">
        <w:rPr>
          <w:bCs/>
          <w:sz w:val="28"/>
          <w:szCs w:val="28"/>
        </w:rPr>
        <w:t>+ Hệ thống giao thông đô thị: Các tuyến đường đô thị trung tâm (7 quận) gồm 380 tuyến đường với tổng chiều dài khoảng 515,95km, mạng lưới có cấu trúc phức tạp. Hệ thống trục chính gồm 33 tuyến đường phố, gồm các trục chính cơ bản: Trục xuyên tâm (01 trục): trục Bạch Đằng - Điện Biên Phủ - Đà Nẵng (nối Quốc lộ 5 đi Hà Nội và ra cảng Chùa Vẽ).</w:t>
      </w:r>
    </w:p>
    <w:p w:rsidR="00B96384" w:rsidRPr="004D4A8E" w:rsidRDefault="00B96384" w:rsidP="004D4A8E">
      <w:pPr>
        <w:spacing w:before="80" w:after="80" w:line="264" w:lineRule="auto"/>
        <w:ind w:firstLine="567"/>
        <w:jc w:val="both"/>
        <w:rPr>
          <w:bCs/>
          <w:sz w:val="28"/>
          <w:szCs w:val="28"/>
        </w:rPr>
      </w:pPr>
      <w:r w:rsidRPr="004D4A8E">
        <w:rPr>
          <w:bCs/>
          <w:sz w:val="28"/>
          <w:szCs w:val="28"/>
        </w:rPr>
        <w:t>+ Giao thông nông thôn: Trên địa bàn các xã có 5.521</w:t>
      </w:r>
      <w:r w:rsidR="00B65413" w:rsidRPr="004D4A8E">
        <w:rPr>
          <w:bCs/>
          <w:sz w:val="28"/>
          <w:szCs w:val="28"/>
        </w:rPr>
        <w:t>,</w:t>
      </w:r>
      <w:r w:rsidRPr="004D4A8E">
        <w:rPr>
          <w:bCs/>
          <w:sz w:val="28"/>
          <w:szCs w:val="28"/>
        </w:rPr>
        <w:t>43km đường giao thông các loại, gồm 262,59 km đường trục chính từ huyện đến trung tâm xã và đường liên xã; 409,41km đường trục chính từ trung tâm xã đến trung tâm trung tâm các thôn và đường liên thôn; 852,43km đường trục thôn; 2.200km đường ngõ xóm và 1.797km đường trục chính nội đồng.</w:t>
      </w:r>
    </w:p>
    <w:p w:rsidR="00D8436C" w:rsidRPr="004D4A8E" w:rsidRDefault="002F3D52" w:rsidP="004D4A8E">
      <w:pPr>
        <w:spacing w:before="80" w:after="80" w:line="264" w:lineRule="auto"/>
        <w:ind w:firstLine="567"/>
        <w:jc w:val="both"/>
        <w:rPr>
          <w:bCs/>
          <w:sz w:val="28"/>
          <w:szCs w:val="28"/>
          <w:lang w:val="vi-VN"/>
        </w:rPr>
      </w:pPr>
      <w:r w:rsidRPr="004D4A8E">
        <w:rPr>
          <w:bCs/>
          <w:i/>
          <w:sz w:val="28"/>
          <w:szCs w:val="28"/>
        </w:rPr>
        <w:t>-</w:t>
      </w:r>
      <w:r w:rsidR="00D8436C" w:rsidRPr="004D4A8E">
        <w:rPr>
          <w:bCs/>
          <w:i/>
          <w:sz w:val="28"/>
          <w:szCs w:val="28"/>
          <w:lang w:val="vi-VN"/>
        </w:rPr>
        <w:t xml:space="preserve"> Đường sắt:</w:t>
      </w:r>
      <w:r w:rsidR="00D8436C" w:rsidRPr="004D4A8E">
        <w:rPr>
          <w:bCs/>
          <w:sz w:val="28"/>
          <w:szCs w:val="28"/>
          <w:lang w:val="vi-VN"/>
        </w:rPr>
        <w:t xml:space="preserve"> </w:t>
      </w:r>
      <w:r w:rsidR="002319FA" w:rsidRPr="004D4A8E">
        <w:rPr>
          <w:bCs/>
          <w:sz w:val="28"/>
          <w:szCs w:val="28"/>
          <w:lang w:val="vi-VN"/>
        </w:rPr>
        <w:t>Trên địa bàn thành phố có tuyến đường sắt Hà Nội - Hải Phòng chạy qua, đoạn đi qua Hải Phòng dài 24,4 km và có 4 ga đầu mối là ga Hải Phòng, ga Thượng Lý, ga Vật Cách và ga Dụ Nghĩa. Ngoài ra, có 3 nhánh đường sắt chuyên dùng kết nối từ tuyến Hà Nội</w:t>
      </w:r>
      <w:r w:rsidR="0086291B" w:rsidRPr="004D4A8E">
        <w:rPr>
          <w:bCs/>
          <w:sz w:val="28"/>
          <w:szCs w:val="28"/>
        </w:rPr>
        <w:t xml:space="preserve"> </w:t>
      </w:r>
      <w:r w:rsidR="002319FA" w:rsidRPr="004D4A8E">
        <w:rPr>
          <w:bCs/>
          <w:sz w:val="28"/>
          <w:szCs w:val="28"/>
          <w:lang w:val="vi-VN"/>
        </w:rPr>
        <w:t>–</w:t>
      </w:r>
      <w:r w:rsidR="0086291B" w:rsidRPr="004D4A8E">
        <w:rPr>
          <w:bCs/>
          <w:sz w:val="28"/>
          <w:szCs w:val="28"/>
        </w:rPr>
        <w:t xml:space="preserve"> </w:t>
      </w:r>
      <w:r w:rsidR="002319FA" w:rsidRPr="004D4A8E">
        <w:rPr>
          <w:bCs/>
          <w:sz w:val="28"/>
          <w:szCs w:val="28"/>
          <w:lang w:val="vi-VN"/>
        </w:rPr>
        <w:t>Hải Phòng với các khu bến cảng dọc sông Cấm (từ khu vực cảng Vật Cách đến cảng Chùa Vẽ (Từ ga Hải Phòng có đường sắt đi cảng Hải Phòng, tuyến đường sắt đi cảng Vật Cách và Công ty xăng dầu khu vực 3). Riêng khu bến Đình Vũ là khu bến chuyên container chưa có đường sắt kết nối trực tiếp và hiện phải kết nối ra đường sắt bằng cách chuyển sang đường thủy ra khu bến Vật Cách hoặc sử dụng phương thức đường bộ. Hạ tầng đường sắt cũ kỹ, phương tiện lạc hậu là thực trạng chung của vận tải đường sắt tại Hải Phòng.</w:t>
      </w:r>
    </w:p>
    <w:p w:rsidR="00EE01BE" w:rsidRPr="004D4A8E" w:rsidRDefault="002F3D52" w:rsidP="004D4A8E">
      <w:pPr>
        <w:spacing w:before="80" w:after="80" w:line="264" w:lineRule="auto"/>
        <w:ind w:firstLine="567"/>
        <w:jc w:val="both"/>
        <w:rPr>
          <w:bCs/>
          <w:sz w:val="28"/>
          <w:szCs w:val="28"/>
        </w:rPr>
      </w:pPr>
      <w:r w:rsidRPr="004D4A8E">
        <w:rPr>
          <w:bCs/>
          <w:i/>
          <w:sz w:val="28"/>
          <w:szCs w:val="28"/>
        </w:rPr>
        <w:t>-</w:t>
      </w:r>
      <w:r w:rsidR="00D8436C" w:rsidRPr="004D4A8E">
        <w:rPr>
          <w:bCs/>
          <w:i/>
          <w:sz w:val="28"/>
          <w:szCs w:val="28"/>
          <w:lang w:val="vi-VN"/>
        </w:rPr>
        <w:t xml:space="preserve"> Đường hàng không:</w:t>
      </w:r>
      <w:r w:rsidR="00D8436C" w:rsidRPr="004D4A8E">
        <w:rPr>
          <w:bCs/>
          <w:sz w:val="28"/>
          <w:szCs w:val="28"/>
          <w:lang w:val="vi-VN"/>
        </w:rPr>
        <w:t xml:space="preserve"> </w:t>
      </w:r>
      <w:r w:rsidR="00EE01BE" w:rsidRPr="004D4A8E">
        <w:rPr>
          <w:bCs/>
          <w:sz w:val="28"/>
          <w:szCs w:val="28"/>
          <w:lang w:val="vi-VN"/>
        </w:rPr>
        <w:t>Cảng hàng không quốc tế Cát Bi và Sân bay Kiến An</w:t>
      </w:r>
      <w:r w:rsidR="00B96384" w:rsidRPr="004D4A8E">
        <w:rPr>
          <w:bCs/>
          <w:sz w:val="28"/>
          <w:szCs w:val="28"/>
        </w:rPr>
        <w:t>.</w:t>
      </w:r>
    </w:p>
    <w:p w:rsidR="002319FA" w:rsidRPr="004D4A8E" w:rsidRDefault="002F3D52" w:rsidP="004D4A8E">
      <w:pPr>
        <w:snapToGrid w:val="0"/>
        <w:spacing w:before="80" w:after="80" w:line="264" w:lineRule="auto"/>
        <w:ind w:firstLine="567"/>
        <w:jc w:val="both"/>
        <w:rPr>
          <w:bCs/>
          <w:sz w:val="28"/>
          <w:szCs w:val="28"/>
        </w:rPr>
      </w:pPr>
      <w:r w:rsidRPr="004D4A8E">
        <w:rPr>
          <w:bCs/>
          <w:i/>
          <w:sz w:val="28"/>
          <w:szCs w:val="28"/>
        </w:rPr>
        <w:t>-</w:t>
      </w:r>
      <w:r w:rsidR="00D8436C" w:rsidRPr="004D4A8E">
        <w:rPr>
          <w:bCs/>
          <w:i/>
          <w:sz w:val="28"/>
          <w:szCs w:val="28"/>
          <w:lang w:val="vi-VN"/>
        </w:rPr>
        <w:t xml:space="preserve"> Cảng biển:</w:t>
      </w:r>
      <w:r w:rsidR="00D8436C" w:rsidRPr="004D4A8E">
        <w:rPr>
          <w:bCs/>
          <w:sz w:val="28"/>
          <w:szCs w:val="28"/>
          <w:lang w:val="vi-VN"/>
        </w:rPr>
        <w:t xml:space="preserve"> </w:t>
      </w:r>
      <w:r w:rsidR="002319FA" w:rsidRPr="004D4A8E">
        <w:rPr>
          <w:bCs/>
          <w:sz w:val="28"/>
          <w:szCs w:val="28"/>
          <w:lang w:val="vi-VN"/>
        </w:rPr>
        <w:t>Hệ thống cảng Hải Phòng chia thành ba khu vực chính, gồm: (1) khu cảng quốc tế Lạch Huyện, (2) khu bến cảng sông Cấm (thượng lưu sông Cấm) bao gồm cảng Đoạn Xá, cảng Nam Hải, cảng Green, Chùa Vẽ, Hoàng Diệu… và (3) khu bến cảng Đình Vũ (hạ lưu sông Cấm) bao gồm cảng Đình Vũ, cảng Nam Hải Đình Vũ, cảng VIP Green và cảng Tân Vũ…</w:t>
      </w:r>
      <w:r w:rsidR="00B96384" w:rsidRPr="004D4A8E">
        <w:rPr>
          <w:bCs/>
          <w:sz w:val="28"/>
          <w:szCs w:val="28"/>
        </w:rPr>
        <w:t>.</w:t>
      </w:r>
    </w:p>
    <w:p w:rsidR="00D8436C" w:rsidRPr="004D4A8E" w:rsidRDefault="002319FA" w:rsidP="004D4A8E">
      <w:pPr>
        <w:spacing w:before="80" w:after="80" w:line="264" w:lineRule="auto"/>
        <w:ind w:firstLine="567"/>
        <w:jc w:val="both"/>
        <w:rPr>
          <w:bCs/>
          <w:sz w:val="28"/>
          <w:szCs w:val="28"/>
        </w:rPr>
      </w:pPr>
      <w:r w:rsidRPr="004D4A8E">
        <w:rPr>
          <w:bCs/>
          <w:sz w:val="28"/>
          <w:szCs w:val="28"/>
          <w:lang w:val="vi-VN"/>
        </w:rPr>
        <w:t>Hệ thống cảng biển của thành phố Hải Phòng phân làm</w:t>
      </w:r>
      <w:r w:rsidR="00A96950" w:rsidRPr="004D4A8E">
        <w:rPr>
          <w:bCs/>
          <w:sz w:val="28"/>
          <w:szCs w:val="28"/>
        </w:rPr>
        <w:t xml:space="preserve"> </w:t>
      </w:r>
      <w:r w:rsidRPr="004D4A8E">
        <w:rPr>
          <w:bCs/>
          <w:sz w:val="28"/>
          <w:szCs w:val="28"/>
          <w:lang w:val="vi-VN"/>
        </w:rPr>
        <w:t>5 cụm cảng chính gồm 44 cảng lớn nhỏ với chiều dài bến cảng khoảng 11,53km, nhiều cầu cảng rất ngắn (chiều dài từ 20m đến 100m). Tính chất là cảng tổng hợp, cảng container còn có hơn 20 cảng với các chức năng khác nhau, như: cảng hóa lỏng (xăng, dầu, khí đốt), cảng đóng tàu, bến cho tàu vận tải đường</w:t>
      </w:r>
      <w:r w:rsidR="00B96384" w:rsidRPr="004D4A8E">
        <w:rPr>
          <w:bCs/>
          <w:sz w:val="28"/>
          <w:szCs w:val="28"/>
        </w:rPr>
        <w:t>.</w:t>
      </w:r>
    </w:p>
    <w:p w:rsidR="00FA56A5" w:rsidRPr="004D4A8E" w:rsidRDefault="002F3D52" w:rsidP="004D4A8E">
      <w:pPr>
        <w:snapToGrid w:val="0"/>
        <w:spacing w:before="80" w:after="80" w:line="264" w:lineRule="auto"/>
        <w:ind w:firstLine="567"/>
        <w:jc w:val="both"/>
        <w:rPr>
          <w:bCs/>
          <w:sz w:val="28"/>
          <w:szCs w:val="28"/>
          <w:lang w:val="vi-VN"/>
        </w:rPr>
      </w:pPr>
      <w:r w:rsidRPr="004D4A8E">
        <w:rPr>
          <w:bCs/>
          <w:i/>
          <w:sz w:val="28"/>
          <w:szCs w:val="28"/>
        </w:rPr>
        <w:lastRenderedPageBreak/>
        <w:t>-</w:t>
      </w:r>
      <w:r w:rsidR="00D8436C" w:rsidRPr="004D4A8E">
        <w:rPr>
          <w:bCs/>
          <w:i/>
          <w:sz w:val="28"/>
          <w:szCs w:val="28"/>
          <w:lang w:val="vi-VN"/>
        </w:rPr>
        <w:t xml:space="preserve"> Đường thủy nội địa: </w:t>
      </w:r>
      <w:r w:rsidR="00FA56A5" w:rsidRPr="004D4A8E">
        <w:rPr>
          <w:bCs/>
          <w:sz w:val="28"/>
          <w:szCs w:val="28"/>
          <w:lang w:val="vi-VN"/>
        </w:rPr>
        <w:t>Hiện nay, trên địa bàn thành phố Hải Phòng có 16 tuyến đường thủy nội địa, với tổng chiều dài 410,3 km; đoạn qua địa bàn thành phố Hải Phòng có tổng chiều dài 299 km. Các tuyến đường thủy gồm: Đá Bạch, Phi Liệt, Hàn, Kinh Môn, Ruột Lợn, Cấm, Đào Hạ Lỹ, Lạch Tray, Văn Úc, Thái Bình, Kênh Khê, Mía, Hóa, Luộc, Hạ Long-Cát Bà, Lạch Ngăn</w:t>
      </w:r>
      <w:r w:rsidR="00FA56A5" w:rsidRPr="004D4A8E">
        <w:rPr>
          <w:bCs/>
          <w:sz w:val="28"/>
          <w:szCs w:val="28"/>
        </w:rPr>
        <w:t xml:space="preserve"> </w:t>
      </w:r>
      <w:r w:rsidR="00FA56A5" w:rsidRPr="004D4A8E">
        <w:rPr>
          <w:bCs/>
          <w:sz w:val="28"/>
          <w:szCs w:val="28"/>
          <w:lang w:val="vi-VN"/>
        </w:rPr>
        <w:t>-</w:t>
      </w:r>
      <w:r w:rsidR="00FA56A5" w:rsidRPr="004D4A8E">
        <w:rPr>
          <w:bCs/>
          <w:sz w:val="28"/>
          <w:szCs w:val="28"/>
        </w:rPr>
        <w:t xml:space="preserve"> </w:t>
      </w:r>
      <w:r w:rsidR="00FA56A5" w:rsidRPr="004D4A8E">
        <w:rPr>
          <w:bCs/>
          <w:sz w:val="28"/>
          <w:szCs w:val="28"/>
          <w:lang w:val="vi-VN"/>
        </w:rPr>
        <w:t>Lạch Giải.</w:t>
      </w:r>
    </w:p>
    <w:p w:rsidR="00734612" w:rsidRPr="004D4A8E" w:rsidRDefault="00734612" w:rsidP="004D4A8E">
      <w:pPr>
        <w:snapToGrid w:val="0"/>
        <w:spacing w:before="80" w:after="80" w:line="264" w:lineRule="auto"/>
        <w:ind w:firstLine="567"/>
        <w:jc w:val="both"/>
        <w:rPr>
          <w:bCs/>
          <w:sz w:val="28"/>
          <w:szCs w:val="28"/>
          <w:lang w:val="vi-VN"/>
        </w:rPr>
      </w:pPr>
      <w:r w:rsidRPr="004D4A8E">
        <w:rPr>
          <w:bCs/>
          <w:sz w:val="28"/>
          <w:szCs w:val="28"/>
          <w:lang w:val="vi-VN"/>
        </w:rPr>
        <w:t>Nhìn chung, hạ tầng giao thông đóng vai trò quan trọng trong phát triển hạ tầng viễn thông, đặc biệt là tác động mạnh mẽ đến phát triển cáp viễn thông, hạ tầng ngầm viễn thông trong thời gian qua. Cáp viễn thông</w:t>
      </w:r>
      <w:r w:rsidR="00745B68" w:rsidRPr="004D4A8E">
        <w:rPr>
          <w:bCs/>
          <w:sz w:val="28"/>
          <w:szCs w:val="28"/>
        </w:rPr>
        <w:t xml:space="preserve"> và hạ tầng ngầm viễn thông</w:t>
      </w:r>
      <w:r w:rsidRPr="004D4A8E">
        <w:rPr>
          <w:bCs/>
          <w:sz w:val="28"/>
          <w:szCs w:val="28"/>
          <w:lang w:val="vi-VN"/>
        </w:rPr>
        <w:t xml:space="preserve"> phát triển chủ yếu dựa trên các trục đường giao thông. Trong thời gian qua, </w:t>
      </w:r>
      <w:r w:rsidR="008E46FC" w:rsidRPr="004D4A8E">
        <w:rPr>
          <w:bCs/>
          <w:sz w:val="28"/>
          <w:szCs w:val="28"/>
        </w:rPr>
        <w:t>thành phố Hải Phòng</w:t>
      </w:r>
      <w:r w:rsidRPr="004D4A8E">
        <w:rPr>
          <w:bCs/>
          <w:sz w:val="28"/>
          <w:szCs w:val="28"/>
          <w:lang w:val="vi-VN"/>
        </w:rPr>
        <w:t xml:space="preserve"> đã có nhiều nỗ lực trong đầu tư phát triển giao thông, xây dựng mới và mở rộng nhiều tuyến đường quan trọng. Điều này thúc đẩy hạ tầng viễn thông phát triển. Tuy nhiên, việc đầu tư phát triển giao thông chưa thật sự gắn kết với phát triển hạ tầng viễn thông. Điều này dẫn đến những lãng phí trong đầu tư, bao gồm đầu tư mới và nâng cấp, mở rộng các công trình hiện hữu.</w:t>
      </w:r>
    </w:p>
    <w:p w:rsidR="00D8436C" w:rsidRPr="004D4A8E" w:rsidRDefault="00A91866" w:rsidP="004D4A8E">
      <w:pPr>
        <w:spacing w:before="80" w:after="80" w:line="264" w:lineRule="auto"/>
        <w:jc w:val="both"/>
        <w:rPr>
          <w:b/>
          <w:i/>
          <w:iCs/>
          <w:sz w:val="28"/>
          <w:szCs w:val="28"/>
        </w:rPr>
      </w:pPr>
      <w:r w:rsidRPr="004D4A8E">
        <w:rPr>
          <w:b/>
          <w:i/>
          <w:iCs/>
          <w:sz w:val="28"/>
          <w:szCs w:val="28"/>
        </w:rPr>
        <w:t>3.2</w:t>
      </w:r>
      <w:r w:rsidR="000559CD" w:rsidRPr="004D4A8E">
        <w:rPr>
          <w:b/>
          <w:i/>
          <w:iCs/>
          <w:sz w:val="28"/>
          <w:szCs w:val="28"/>
        </w:rPr>
        <w:t>.</w:t>
      </w:r>
      <w:r w:rsidR="00D8436C" w:rsidRPr="004D4A8E">
        <w:rPr>
          <w:b/>
          <w:i/>
          <w:iCs/>
          <w:sz w:val="28"/>
          <w:szCs w:val="28"/>
        </w:rPr>
        <w:t xml:space="preserve"> </w:t>
      </w:r>
      <w:r w:rsidRPr="004D4A8E">
        <w:rPr>
          <w:b/>
          <w:i/>
          <w:iCs/>
          <w:sz w:val="28"/>
          <w:szCs w:val="28"/>
        </w:rPr>
        <w:t>Hạ tầng c</w:t>
      </w:r>
      <w:r w:rsidR="00D8436C" w:rsidRPr="004D4A8E">
        <w:rPr>
          <w:b/>
          <w:i/>
          <w:iCs/>
          <w:sz w:val="28"/>
          <w:szCs w:val="28"/>
        </w:rPr>
        <w:t>ấp điện</w:t>
      </w:r>
    </w:p>
    <w:p w:rsidR="00604592" w:rsidRPr="004D4A8E" w:rsidRDefault="002916F1" w:rsidP="004D4A8E">
      <w:pPr>
        <w:spacing w:before="80" w:after="80" w:line="264" w:lineRule="auto"/>
        <w:ind w:firstLine="567"/>
        <w:jc w:val="both"/>
        <w:rPr>
          <w:bCs/>
          <w:sz w:val="28"/>
          <w:szCs w:val="28"/>
          <w:lang w:val="vi-VN"/>
        </w:rPr>
      </w:pPr>
      <w:r w:rsidRPr="004D4A8E">
        <w:rPr>
          <w:bCs/>
          <w:sz w:val="28"/>
          <w:szCs w:val="28"/>
          <w:lang w:val="vi-VN"/>
        </w:rPr>
        <w:t>- Trên địa bàn thành phố Hải Phòng hiện có 5 trạm biến áp 220/110kV cấp điện cho lưới 110 kV của thành phố, bao gồm các trạm: Vật Cách, Đồng Hòa, Nhiệt điện Hải Phòng, Đình Vũ và Thuỷ Nguyên</w:t>
      </w:r>
      <w:r w:rsidR="009A619B" w:rsidRPr="004D4A8E">
        <w:rPr>
          <w:bCs/>
          <w:sz w:val="28"/>
          <w:szCs w:val="28"/>
          <w:lang w:val="vi-VN"/>
        </w:rPr>
        <w:t>.</w:t>
      </w:r>
      <w:r w:rsidR="00604592" w:rsidRPr="004D4A8E">
        <w:rPr>
          <w:bCs/>
          <w:sz w:val="28"/>
          <w:szCs w:val="28"/>
          <w:lang w:val="vi-VN"/>
        </w:rPr>
        <w:t xml:space="preserve">  </w:t>
      </w:r>
    </w:p>
    <w:p w:rsidR="00604592" w:rsidRPr="004D4A8E" w:rsidRDefault="00604592" w:rsidP="004D4A8E">
      <w:pPr>
        <w:widowControl w:val="0"/>
        <w:spacing w:before="80" w:after="80" w:line="264" w:lineRule="auto"/>
        <w:ind w:firstLine="567"/>
        <w:jc w:val="both"/>
        <w:rPr>
          <w:sz w:val="28"/>
          <w:szCs w:val="28"/>
          <w:lang w:val="pt-BR"/>
        </w:rPr>
      </w:pPr>
      <w:r w:rsidRPr="004D4A8E">
        <w:rPr>
          <w:sz w:val="28"/>
          <w:szCs w:val="28"/>
          <w:lang w:val="pt-BR"/>
        </w:rPr>
        <w:t>- Lưới điện:</w:t>
      </w:r>
    </w:p>
    <w:tbl>
      <w:tblPr>
        <w:tblStyle w:val="TableGrid"/>
        <w:tblW w:w="4709" w:type="pct"/>
        <w:jc w:val="center"/>
        <w:tblLook w:val="04A0" w:firstRow="1" w:lastRow="0" w:firstColumn="1" w:lastColumn="0" w:noHBand="0" w:noVBand="1"/>
      </w:tblPr>
      <w:tblGrid>
        <w:gridCol w:w="559"/>
        <w:gridCol w:w="3700"/>
        <w:gridCol w:w="958"/>
        <w:gridCol w:w="1648"/>
        <w:gridCol w:w="1189"/>
        <w:gridCol w:w="1094"/>
      </w:tblGrid>
      <w:tr w:rsidR="009C5BDB" w:rsidRPr="004D4A8E" w:rsidTr="00791AEA">
        <w:trPr>
          <w:trHeight w:val="20"/>
          <w:jc w:val="center"/>
        </w:trPr>
        <w:tc>
          <w:tcPr>
            <w:tcW w:w="362" w:type="pct"/>
            <w:vMerge w:val="restar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TT</w:t>
            </w:r>
          </w:p>
        </w:tc>
        <w:tc>
          <w:tcPr>
            <w:tcW w:w="1820" w:type="pct"/>
            <w:vMerge w:val="restar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Tên đường dây</w:t>
            </w:r>
          </w:p>
        </w:tc>
        <w:tc>
          <w:tcPr>
            <w:tcW w:w="621" w:type="pct"/>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Cấp điện áp</w:t>
            </w:r>
          </w:p>
        </w:tc>
        <w:tc>
          <w:tcPr>
            <w:tcW w:w="796" w:type="pct"/>
            <w:vMerge w:val="restar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Tiết diện</w:t>
            </w:r>
          </w:p>
        </w:tc>
        <w:tc>
          <w:tcPr>
            <w:tcW w:w="699" w:type="pct"/>
            <w:vMerge w:val="restar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Số mạch</w:t>
            </w:r>
          </w:p>
        </w:tc>
        <w:tc>
          <w:tcPr>
            <w:tcW w:w="702" w:type="pct"/>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Chiều dài</w:t>
            </w:r>
          </w:p>
        </w:tc>
      </w:tr>
      <w:tr w:rsidR="009C5BDB" w:rsidRPr="004D4A8E" w:rsidTr="00791AEA">
        <w:trPr>
          <w:trHeight w:val="20"/>
          <w:jc w:val="center"/>
        </w:trPr>
        <w:tc>
          <w:tcPr>
            <w:tcW w:w="362" w:type="pct"/>
            <w:vMerge/>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p>
        </w:tc>
        <w:tc>
          <w:tcPr>
            <w:tcW w:w="1820" w:type="pct"/>
            <w:vMerge/>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p>
        </w:tc>
        <w:tc>
          <w:tcPr>
            <w:tcW w:w="621" w:type="pct"/>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(kV)</w:t>
            </w:r>
          </w:p>
        </w:tc>
        <w:tc>
          <w:tcPr>
            <w:tcW w:w="796" w:type="pct"/>
            <w:vMerge/>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p>
        </w:tc>
        <w:tc>
          <w:tcPr>
            <w:tcW w:w="699" w:type="pct"/>
            <w:vMerge/>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p>
        </w:tc>
        <w:tc>
          <w:tcPr>
            <w:tcW w:w="702" w:type="pct"/>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(km)</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1</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Tràng Bạch - Vật Cách</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ACSR450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20</w:t>
            </w:r>
            <w:r w:rsidR="0083756A" w:rsidRPr="004D4A8E">
              <w:rPr>
                <w:rFonts w:cs="Times New Roman"/>
                <w:noProof w:val="0"/>
                <w:sz w:val="28"/>
                <w:szCs w:val="28"/>
                <w:lang w:val="en-US"/>
              </w:rPr>
              <w:t>,</w:t>
            </w:r>
            <w:r w:rsidRPr="004D4A8E">
              <w:rPr>
                <w:rFonts w:cs="Times New Roman"/>
                <w:noProof w:val="0"/>
                <w:sz w:val="28"/>
                <w:szCs w:val="28"/>
              </w:rPr>
              <w:t>1</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Hải Dương 2 - Đồng Hòa</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ACSR2x410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30</w:t>
            </w:r>
            <w:r w:rsidR="0083756A" w:rsidRPr="004D4A8E">
              <w:rPr>
                <w:rFonts w:cs="Times New Roman"/>
                <w:noProof w:val="0"/>
                <w:sz w:val="28"/>
                <w:szCs w:val="28"/>
                <w:lang w:val="en-US"/>
              </w:rPr>
              <w:t>,</w:t>
            </w:r>
            <w:r w:rsidRPr="004D4A8E">
              <w:rPr>
                <w:rFonts w:cs="Times New Roman"/>
                <w:noProof w:val="0"/>
                <w:sz w:val="28"/>
                <w:szCs w:val="28"/>
              </w:rPr>
              <w:t>5</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3</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Thái Bình 220 - Đồng Hòa</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ACSR500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53</w:t>
            </w:r>
            <w:r w:rsidR="0083756A" w:rsidRPr="004D4A8E">
              <w:rPr>
                <w:rFonts w:cs="Times New Roman"/>
                <w:noProof w:val="0"/>
                <w:sz w:val="28"/>
                <w:szCs w:val="28"/>
                <w:lang w:val="en-US"/>
              </w:rPr>
              <w:t>,</w:t>
            </w:r>
            <w:r w:rsidRPr="004D4A8E">
              <w:rPr>
                <w:rFonts w:cs="Times New Roman"/>
                <w:noProof w:val="0"/>
                <w:sz w:val="28"/>
                <w:szCs w:val="28"/>
              </w:rPr>
              <w:t>4</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4</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NĐ Hải Phòng – Vật Cách</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ACSR2x400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19</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5</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NĐ Hải Phòng - Đình Vũ</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ACK2x400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16</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6</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Đình Vũ - Đồng Hòa</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AC500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18</w:t>
            </w:r>
            <w:r w:rsidR="0083756A" w:rsidRPr="004D4A8E">
              <w:rPr>
                <w:rFonts w:cs="Times New Roman"/>
                <w:noProof w:val="0"/>
                <w:sz w:val="28"/>
                <w:szCs w:val="28"/>
                <w:lang w:val="en-US"/>
              </w:rPr>
              <w:t>,</w:t>
            </w:r>
            <w:r w:rsidRPr="004D4A8E">
              <w:rPr>
                <w:rFonts w:cs="Times New Roman"/>
                <w:noProof w:val="0"/>
                <w:sz w:val="28"/>
                <w:szCs w:val="28"/>
              </w:rPr>
              <w:t>23</w:t>
            </w:r>
          </w:p>
        </w:tc>
      </w:tr>
      <w:tr w:rsidR="009C5BDB" w:rsidRPr="004D4A8E" w:rsidTr="00791AEA">
        <w:trPr>
          <w:trHeight w:val="20"/>
          <w:jc w:val="center"/>
        </w:trPr>
        <w:tc>
          <w:tcPr>
            <w:tcW w:w="36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7</w:t>
            </w:r>
          </w:p>
        </w:tc>
        <w:tc>
          <w:tcPr>
            <w:tcW w:w="1820" w:type="pct"/>
            <w:noWrap/>
            <w:vAlign w:val="center"/>
            <w:hideMark/>
          </w:tcPr>
          <w:p w:rsidR="002916F1" w:rsidRPr="004D4A8E" w:rsidRDefault="002916F1" w:rsidP="004D4A8E">
            <w:pPr>
              <w:pStyle w:val="NoSpacing"/>
              <w:spacing w:before="80" w:after="80" w:line="264" w:lineRule="auto"/>
              <w:rPr>
                <w:rFonts w:cs="Times New Roman"/>
                <w:noProof w:val="0"/>
                <w:sz w:val="28"/>
                <w:szCs w:val="28"/>
              </w:rPr>
            </w:pPr>
            <w:r w:rsidRPr="004D4A8E">
              <w:rPr>
                <w:rFonts w:cs="Times New Roman"/>
                <w:noProof w:val="0"/>
                <w:sz w:val="28"/>
                <w:szCs w:val="28"/>
              </w:rPr>
              <w:t>Đồng Hòa - Vật Cách</w:t>
            </w:r>
          </w:p>
        </w:tc>
        <w:tc>
          <w:tcPr>
            <w:tcW w:w="621"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220</w:t>
            </w:r>
          </w:p>
        </w:tc>
        <w:tc>
          <w:tcPr>
            <w:tcW w:w="796"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ACSR2x450</w:t>
            </w:r>
          </w:p>
        </w:tc>
        <w:tc>
          <w:tcPr>
            <w:tcW w:w="699"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2</w:t>
            </w:r>
          </w:p>
        </w:tc>
        <w:tc>
          <w:tcPr>
            <w:tcW w:w="702" w:type="pct"/>
            <w:noWrap/>
            <w:vAlign w:val="center"/>
            <w:hideMark/>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13</w:t>
            </w:r>
            <w:r w:rsidR="0083756A" w:rsidRPr="004D4A8E">
              <w:rPr>
                <w:rFonts w:cs="Times New Roman"/>
                <w:noProof w:val="0"/>
                <w:sz w:val="28"/>
                <w:szCs w:val="28"/>
                <w:lang w:val="en-US"/>
              </w:rPr>
              <w:t>,</w:t>
            </w:r>
            <w:r w:rsidRPr="004D4A8E">
              <w:rPr>
                <w:rFonts w:cs="Times New Roman"/>
                <w:noProof w:val="0"/>
                <w:sz w:val="28"/>
                <w:szCs w:val="28"/>
              </w:rPr>
              <w:t>45</w:t>
            </w:r>
          </w:p>
        </w:tc>
      </w:tr>
      <w:tr w:rsidR="009C5BDB" w:rsidRPr="004D4A8E" w:rsidTr="00791AEA">
        <w:trPr>
          <w:trHeight w:val="20"/>
          <w:jc w:val="center"/>
        </w:trPr>
        <w:tc>
          <w:tcPr>
            <w:tcW w:w="362" w:type="pct"/>
            <w:noWrap/>
            <w:vAlign w:val="center"/>
          </w:tcPr>
          <w:p w:rsidR="002916F1" w:rsidRPr="004D4A8E" w:rsidRDefault="002916F1" w:rsidP="004D4A8E">
            <w:pPr>
              <w:pStyle w:val="NoSpacing"/>
              <w:spacing w:before="80" w:after="80" w:line="264" w:lineRule="auto"/>
              <w:jc w:val="center"/>
              <w:rPr>
                <w:rFonts w:cs="Times New Roman"/>
                <w:noProof w:val="0"/>
                <w:sz w:val="28"/>
                <w:szCs w:val="28"/>
                <w:lang w:val="en-US"/>
              </w:rPr>
            </w:pPr>
            <w:r w:rsidRPr="004D4A8E">
              <w:rPr>
                <w:rFonts w:cs="Times New Roman"/>
                <w:noProof w:val="0"/>
                <w:sz w:val="28"/>
                <w:szCs w:val="28"/>
                <w:lang w:val="en-US"/>
              </w:rPr>
              <w:t>8</w:t>
            </w:r>
          </w:p>
        </w:tc>
        <w:tc>
          <w:tcPr>
            <w:tcW w:w="1820" w:type="pct"/>
            <w:noWrap/>
            <w:vAlign w:val="center"/>
          </w:tcPr>
          <w:p w:rsidR="002916F1" w:rsidRPr="004D4A8E" w:rsidRDefault="002916F1" w:rsidP="004D4A8E">
            <w:pPr>
              <w:pStyle w:val="NoSpacing"/>
              <w:spacing w:before="80" w:after="80" w:line="264" w:lineRule="auto"/>
              <w:rPr>
                <w:rFonts w:cs="Times New Roman"/>
                <w:noProof w:val="0"/>
                <w:sz w:val="28"/>
                <w:szCs w:val="28"/>
                <w:lang w:val="en-US"/>
              </w:rPr>
            </w:pPr>
            <w:r w:rsidRPr="004D4A8E">
              <w:rPr>
                <w:rFonts w:cs="Times New Roman"/>
                <w:noProof w:val="0"/>
                <w:sz w:val="28"/>
                <w:szCs w:val="28"/>
                <w:lang w:val="en-US"/>
              </w:rPr>
              <w:t>Nhánh rẽ 220kV Thuỷ Nguyên</w:t>
            </w:r>
          </w:p>
        </w:tc>
        <w:tc>
          <w:tcPr>
            <w:tcW w:w="621" w:type="pct"/>
            <w:noWrap/>
            <w:vAlign w:val="center"/>
          </w:tcPr>
          <w:p w:rsidR="002916F1" w:rsidRPr="004D4A8E" w:rsidRDefault="002916F1" w:rsidP="004D4A8E">
            <w:pPr>
              <w:pStyle w:val="NoSpacing"/>
              <w:spacing w:before="80" w:after="80" w:line="264" w:lineRule="auto"/>
              <w:jc w:val="center"/>
              <w:rPr>
                <w:rFonts w:cs="Times New Roman"/>
                <w:noProof w:val="0"/>
                <w:sz w:val="28"/>
                <w:szCs w:val="28"/>
                <w:lang w:val="en-US"/>
              </w:rPr>
            </w:pPr>
            <w:r w:rsidRPr="004D4A8E">
              <w:rPr>
                <w:rFonts w:cs="Times New Roman"/>
                <w:noProof w:val="0"/>
                <w:sz w:val="28"/>
                <w:szCs w:val="28"/>
                <w:lang w:val="en-US"/>
              </w:rPr>
              <w:t>220</w:t>
            </w:r>
          </w:p>
        </w:tc>
        <w:tc>
          <w:tcPr>
            <w:tcW w:w="796" w:type="pct"/>
            <w:noWrap/>
            <w:vAlign w:val="center"/>
          </w:tcPr>
          <w:p w:rsidR="002916F1" w:rsidRPr="004D4A8E" w:rsidRDefault="002916F1" w:rsidP="004D4A8E">
            <w:pPr>
              <w:pStyle w:val="NoSpacing"/>
              <w:spacing w:before="80" w:after="80" w:line="264" w:lineRule="auto"/>
              <w:jc w:val="center"/>
              <w:rPr>
                <w:rFonts w:cs="Times New Roman"/>
                <w:noProof w:val="0"/>
                <w:sz w:val="28"/>
                <w:szCs w:val="28"/>
              </w:rPr>
            </w:pPr>
            <w:r w:rsidRPr="004D4A8E">
              <w:rPr>
                <w:rFonts w:cs="Times New Roman"/>
                <w:noProof w:val="0"/>
                <w:sz w:val="28"/>
                <w:szCs w:val="28"/>
              </w:rPr>
              <w:t>ACSR4</w:t>
            </w:r>
            <w:r w:rsidRPr="004D4A8E">
              <w:rPr>
                <w:rFonts w:cs="Times New Roman"/>
                <w:noProof w:val="0"/>
                <w:sz w:val="28"/>
                <w:szCs w:val="28"/>
                <w:lang w:val="en-US"/>
              </w:rPr>
              <w:t>0</w:t>
            </w:r>
            <w:r w:rsidRPr="004D4A8E">
              <w:rPr>
                <w:rFonts w:cs="Times New Roman"/>
                <w:noProof w:val="0"/>
                <w:sz w:val="28"/>
                <w:szCs w:val="28"/>
              </w:rPr>
              <w:t>0</w:t>
            </w:r>
          </w:p>
        </w:tc>
        <w:tc>
          <w:tcPr>
            <w:tcW w:w="699" w:type="pct"/>
            <w:noWrap/>
            <w:vAlign w:val="center"/>
          </w:tcPr>
          <w:p w:rsidR="002916F1" w:rsidRPr="004D4A8E" w:rsidRDefault="002916F1" w:rsidP="004D4A8E">
            <w:pPr>
              <w:pStyle w:val="NoSpacing"/>
              <w:spacing w:before="80" w:after="80" w:line="264" w:lineRule="auto"/>
              <w:jc w:val="center"/>
              <w:rPr>
                <w:rFonts w:cs="Times New Roman"/>
                <w:noProof w:val="0"/>
                <w:sz w:val="28"/>
                <w:szCs w:val="28"/>
                <w:lang w:val="en-US"/>
              </w:rPr>
            </w:pPr>
            <w:r w:rsidRPr="004D4A8E">
              <w:rPr>
                <w:rFonts w:cs="Times New Roman"/>
                <w:noProof w:val="0"/>
                <w:sz w:val="28"/>
                <w:szCs w:val="28"/>
                <w:lang w:val="en-US"/>
              </w:rPr>
              <w:t>2</w:t>
            </w:r>
          </w:p>
        </w:tc>
        <w:tc>
          <w:tcPr>
            <w:tcW w:w="702" w:type="pct"/>
            <w:noWrap/>
            <w:vAlign w:val="center"/>
          </w:tcPr>
          <w:p w:rsidR="002916F1" w:rsidRPr="004D4A8E" w:rsidRDefault="002916F1" w:rsidP="004D4A8E">
            <w:pPr>
              <w:pStyle w:val="NoSpacing"/>
              <w:spacing w:before="80" w:after="80" w:line="264" w:lineRule="auto"/>
              <w:jc w:val="center"/>
              <w:rPr>
                <w:rFonts w:cs="Times New Roman"/>
                <w:noProof w:val="0"/>
                <w:sz w:val="28"/>
                <w:szCs w:val="28"/>
                <w:lang w:val="en-US"/>
              </w:rPr>
            </w:pPr>
            <w:r w:rsidRPr="004D4A8E">
              <w:rPr>
                <w:rFonts w:cs="Times New Roman"/>
                <w:noProof w:val="0"/>
                <w:sz w:val="28"/>
                <w:szCs w:val="28"/>
                <w:lang w:val="en-US"/>
              </w:rPr>
              <w:t>0,2</w:t>
            </w:r>
          </w:p>
        </w:tc>
      </w:tr>
      <w:tr w:rsidR="009C5BDB" w:rsidRPr="004D4A8E" w:rsidTr="00791AEA">
        <w:trPr>
          <w:trHeight w:val="20"/>
          <w:jc w:val="center"/>
        </w:trPr>
        <w:tc>
          <w:tcPr>
            <w:tcW w:w="362" w:type="pct"/>
            <w:noWrap/>
            <w:vAlign w:val="center"/>
          </w:tcPr>
          <w:p w:rsidR="002916F1" w:rsidRPr="004D4A8E" w:rsidRDefault="002916F1" w:rsidP="004D4A8E">
            <w:pPr>
              <w:pStyle w:val="NoSpacing"/>
              <w:spacing w:before="80" w:after="80" w:line="264" w:lineRule="auto"/>
              <w:jc w:val="center"/>
              <w:rPr>
                <w:rFonts w:cs="Times New Roman"/>
                <w:b/>
                <w:bCs/>
                <w:noProof w:val="0"/>
                <w:sz w:val="28"/>
                <w:szCs w:val="28"/>
                <w:lang w:val="en-US"/>
              </w:rPr>
            </w:pPr>
          </w:p>
        </w:tc>
        <w:tc>
          <w:tcPr>
            <w:tcW w:w="1820" w:type="pct"/>
            <w:noWrap/>
            <w:vAlign w:val="center"/>
          </w:tcPr>
          <w:p w:rsidR="002916F1" w:rsidRPr="004D4A8E" w:rsidRDefault="002916F1" w:rsidP="004D4A8E">
            <w:pPr>
              <w:pStyle w:val="NoSpacing"/>
              <w:spacing w:before="80" w:after="80" w:line="264" w:lineRule="auto"/>
              <w:rPr>
                <w:rFonts w:cs="Times New Roman"/>
                <w:b/>
                <w:bCs/>
                <w:noProof w:val="0"/>
                <w:sz w:val="28"/>
                <w:szCs w:val="28"/>
              </w:rPr>
            </w:pPr>
            <w:r w:rsidRPr="004D4A8E">
              <w:rPr>
                <w:rFonts w:cs="Times New Roman"/>
                <w:b/>
                <w:bCs/>
                <w:noProof w:val="0"/>
                <w:sz w:val="28"/>
                <w:szCs w:val="28"/>
              </w:rPr>
              <w:t>Tổng</w:t>
            </w:r>
          </w:p>
        </w:tc>
        <w:tc>
          <w:tcPr>
            <w:tcW w:w="621" w:type="pct"/>
            <w:noWrap/>
            <w:vAlign w:val="center"/>
          </w:tcPr>
          <w:p w:rsidR="002916F1" w:rsidRPr="004D4A8E" w:rsidRDefault="002916F1" w:rsidP="004D4A8E">
            <w:pPr>
              <w:pStyle w:val="NoSpacing"/>
              <w:spacing w:before="80" w:after="80" w:line="264" w:lineRule="auto"/>
              <w:jc w:val="center"/>
              <w:rPr>
                <w:rFonts w:cs="Times New Roman"/>
                <w:b/>
                <w:bCs/>
                <w:noProof w:val="0"/>
                <w:sz w:val="28"/>
                <w:szCs w:val="28"/>
              </w:rPr>
            </w:pPr>
          </w:p>
        </w:tc>
        <w:tc>
          <w:tcPr>
            <w:tcW w:w="796" w:type="pct"/>
            <w:noWrap/>
            <w:vAlign w:val="center"/>
          </w:tcPr>
          <w:p w:rsidR="002916F1" w:rsidRPr="004D4A8E" w:rsidRDefault="002916F1" w:rsidP="004D4A8E">
            <w:pPr>
              <w:pStyle w:val="NoSpacing"/>
              <w:spacing w:before="80" w:after="80" w:line="264" w:lineRule="auto"/>
              <w:jc w:val="center"/>
              <w:rPr>
                <w:rFonts w:cs="Times New Roman"/>
                <w:b/>
                <w:bCs/>
                <w:noProof w:val="0"/>
                <w:sz w:val="28"/>
                <w:szCs w:val="28"/>
              </w:rPr>
            </w:pPr>
          </w:p>
        </w:tc>
        <w:tc>
          <w:tcPr>
            <w:tcW w:w="699" w:type="pct"/>
            <w:noWrap/>
            <w:vAlign w:val="center"/>
          </w:tcPr>
          <w:p w:rsidR="002916F1" w:rsidRPr="004D4A8E" w:rsidRDefault="002916F1" w:rsidP="004D4A8E">
            <w:pPr>
              <w:pStyle w:val="NoSpacing"/>
              <w:spacing w:before="80" w:after="80" w:line="264" w:lineRule="auto"/>
              <w:jc w:val="center"/>
              <w:rPr>
                <w:rFonts w:cs="Times New Roman"/>
                <w:b/>
                <w:bCs/>
                <w:noProof w:val="0"/>
                <w:sz w:val="28"/>
                <w:szCs w:val="28"/>
              </w:rPr>
            </w:pPr>
          </w:p>
        </w:tc>
        <w:tc>
          <w:tcPr>
            <w:tcW w:w="702" w:type="pct"/>
            <w:noWrap/>
            <w:vAlign w:val="center"/>
          </w:tcPr>
          <w:p w:rsidR="002916F1" w:rsidRPr="004D4A8E" w:rsidRDefault="002916F1" w:rsidP="004D4A8E">
            <w:pPr>
              <w:pStyle w:val="NoSpacing"/>
              <w:spacing w:before="80" w:after="80" w:line="264" w:lineRule="auto"/>
              <w:jc w:val="center"/>
              <w:rPr>
                <w:rFonts w:cs="Times New Roman"/>
                <w:b/>
                <w:bCs/>
                <w:noProof w:val="0"/>
                <w:sz w:val="28"/>
                <w:szCs w:val="28"/>
              </w:rPr>
            </w:pPr>
            <w:r w:rsidRPr="004D4A8E">
              <w:rPr>
                <w:rFonts w:cs="Times New Roman"/>
                <w:b/>
                <w:bCs/>
                <w:noProof w:val="0"/>
                <w:sz w:val="28"/>
                <w:szCs w:val="28"/>
              </w:rPr>
              <w:t>341</w:t>
            </w:r>
          </w:p>
        </w:tc>
      </w:tr>
    </w:tbl>
    <w:p w:rsidR="002916F1" w:rsidRPr="004D4A8E" w:rsidRDefault="002916F1" w:rsidP="004D4A8E">
      <w:pPr>
        <w:spacing w:before="80" w:after="80" w:line="264" w:lineRule="auto"/>
        <w:ind w:firstLine="567"/>
        <w:jc w:val="both"/>
        <w:rPr>
          <w:bCs/>
          <w:sz w:val="28"/>
          <w:szCs w:val="28"/>
        </w:rPr>
      </w:pPr>
      <w:r w:rsidRPr="004D4A8E">
        <w:rPr>
          <w:bCs/>
          <w:sz w:val="28"/>
          <w:szCs w:val="28"/>
        </w:rPr>
        <w:t xml:space="preserve">Lưới truyền tải 220kV của thành phố Hải Phòng có mức mang tải trung bình 40-50%. Đến thời điểm hiện tại, mức truyền tải của các đường dây 220kV của thành </w:t>
      </w:r>
      <w:r w:rsidRPr="004D4A8E">
        <w:rPr>
          <w:bCs/>
          <w:sz w:val="28"/>
          <w:szCs w:val="28"/>
        </w:rPr>
        <w:lastRenderedPageBreak/>
        <w:t>phố vẫn nằm trong khoảng trên, đây là mức mang tải vừa đủ để lưới điện vận hành tin cậy và đảm bảo tiêu chí tin cậy N-1.</w:t>
      </w:r>
    </w:p>
    <w:p w:rsidR="0083756A" w:rsidRPr="004D4A8E" w:rsidRDefault="0083756A" w:rsidP="004D4A8E">
      <w:pPr>
        <w:spacing w:before="80" w:after="80" w:line="264" w:lineRule="auto"/>
        <w:ind w:firstLine="567"/>
        <w:jc w:val="both"/>
        <w:rPr>
          <w:bCs/>
          <w:sz w:val="28"/>
          <w:szCs w:val="28"/>
        </w:rPr>
      </w:pPr>
      <w:r w:rsidRPr="004D4A8E">
        <w:rPr>
          <w:bCs/>
          <w:sz w:val="28"/>
          <w:szCs w:val="28"/>
        </w:rPr>
        <w:t>Lưới điện đã có tác động trực tiếp đến phát triển hạ tầng viễn thông. Hiện nay phần lớn cáp viễn thông được gắn trên các cột điện hình thành tạo nên hạ tầng dùng chung giữa ngành điện và ngành viễn thông.</w:t>
      </w:r>
    </w:p>
    <w:p w:rsidR="009228CB" w:rsidRPr="004D4A8E" w:rsidRDefault="009228CB" w:rsidP="004D4A8E">
      <w:pPr>
        <w:spacing w:before="80" w:after="80" w:line="264" w:lineRule="auto"/>
        <w:jc w:val="both"/>
        <w:rPr>
          <w:b/>
          <w:i/>
          <w:iCs/>
          <w:sz w:val="28"/>
          <w:szCs w:val="28"/>
        </w:rPr>
      </w:pPr>
      <w:r w:rsidRPr="004D4A8E">
        <w:rPr>
          <w:b/>
          <w:i/>
          <w:iCs/>
          <w:sz w:val="28"/>
          <w:szCs w:val="28"/>
        </w:rPr>
        <w:t>3.3. Hạ tầng đô thị</w:t>
      </w:r>
    </w:p>
    <w:p w:rsidR="00131495" w:rsidRPr="004D4A8E" w:rsidRDefault="00131495" w:rsidP="004D4A8E">
      <w:pPr>
        <w:spacing w:before="80" w:after="80" w:line="264" w:lineRule="auto"/>
        <w:ind w:firstLine="567"/>
        <w:jc w:val="both"/>
        <w:rPr>
          <w:bCs/>
          <w:sz w:val="28"/>
          <w:szCs w:val="28"/>
        </w:rPr>
      </w:pPr>
      <w:r w:rsidRPr="004D4A8E">
        <w:rPr>
          <w:bCs/>
          <w:sz w:val="28"/>
          <w:szCs w:val="28"/>
        </w:rPr>
        <w:t xml:space="preserve">Căn cứ Quyết định số 445/QĐ-TTg ngày 07/4/2009 của Thủ tướng chính phủ phê duyệt quy hoạch tổng thể phát triển hệ thống đô thị Việt Nam đến năm 2025 và tầm </w:t>
      </w:r>
      <w:r w:rsidR="00347359" w:rsidRPr="004D4A8E">
        <w:rPr>
          <w:bCs/>
          <w:sz w:val="28"/>
          <w:szCs w:val="28"/>
        </w:rPr>
        <w:t xml:space="preserve">nhìn đến năm 2050; </w:t>
      </w:r>
      <w:r w:rsidRPr="004D4A8E">
        <w:rPr>
          <w:bCs/>
          <w:sz w:val="28"/>
          <w:szCs w:val="28"/>
        </w:rPr>
        <w:t xml:space="preserve">Quyết định </w:t>
      </w:r>
      <w:r w:rsidR="00347359" w:rsidRPr="004D4A8E">
        <w:rPr>
          <w:bCs/>
          <w:sz w:val="28"/>
          <w:szCs w:val="28"/>
        </w:rPr>
        <w:t>số 92/2003/QĐ-TTg ngày 9/5/2003 của Thủ tướng chính phủ công nhận Thành phố Hải Phòng là đô thị loại I</w:t>
      </w:r>
      <w:r w:rsidRPr="004D4A8E">
        <w:rPr>
          <w:bCs/>
          <w:sz w:val="28"/>
          <w:szCs w:val="28"/>
        </w:rPr>
        <w:t>.</w:t>
      </w:r>
      <w:r w:rsidR="00347359" w:rsidRPr="004D4A8E">
        <w:rPr>
          <w:bCs/>
          <w:sz w:val="28"/>
          <w:szCs w:val="28"/>
        </w:rPr>
        <w:t xml:space="preserve"> </w:t>
      </w:r>
    </w:p>
    <w:p w:rsidR="00347359" w:rsidRPr="004D4A8E" w:rsidRDefault="00347359" w:rsidP="004D4A8E">
      <w:pPr>
        <w:spacing w:before="80" w:after="80" w:line="264" w:lineRule="auto"/>
        <w:ind w:firstLine="567"/>
        <w:jc w:val="both"/>
        <w:rPr>
          <w:bCs/>
          <w:sz w:val="28"/>
          <w:szCs w:val="28"/>
        </w:rPr>
      </w:pPr>
      <w:r w:rsidRPr="004D4A8E">
        <w:rPr>
          <w:bCs/>
          <w:sz w:val="28"/>
          <w:szCs w:val="28"/>
        </w:rPr>
        <w:t>Tình hình quản lý hành chính hệ thống đô thị Hải Phòng gồm:</w:t>
      </w:r>
      <w:r w:rsidR="00131495" w:rsidRPr="004D4A8E">
        <w:rPr>
          <w:bCs/>
          <w:sz w:val="28"/>
          <w:szCs w:val="28"/>
        </w:rPr>
        <w:t xml:space="preserve"> </w:t>
      </w:r>
      <w:r w:rsidRPr="004D4A8E">
        <w:rPr>
          <w:bCs/>
          <w:sz w:val="28"/>
          <w:szCs w:val="28"/>
        </w:rPr>
        <w:t>01 khu vực đô thị trung tâm (nội thị): 07 quận (Hồng Bàng, Lê Chân, Ngô Quyền, Hải An, Kiến An, Dương Kinh, Đồ Sơn).</w:t>
      </w:r>
    </w:p>
    <w:p w:rsidR="00917AB8" w:rsidRPr="004D4A8E" w:rsidRDefault="00347359" w:rsidP="004D4A8E">
      <w:pPr>
        <w:spacing w:before="80" w:after="80" w:line="264" w:lineRule="auto"/>
        <w:ind w:firstLine="567"/>
        <w:jc w:val="both"/>
        <w:rPr>
          <w:bCs/>
          <w:sz w:val="28"/>
          <w:szCs w:val="28"/>
        </w:rPr>
      </w:pPr>
      <w:r w:rsidRPr="004D4A8E">
        <w:rPr>
          <w:bCs/>
          <w:sz w:val="28"/>
          <w:szCs w:val="28"/>
        </w:rPr>
        <w:t>Các thị trấn (gồm 10 thị trấn): Thị trấn Minh Đức (huyện Thuỷ Nguyên); Thị trấn Núi Đèo (huyện Thuỷ Nguyên); Thị trấn An Dương (huyện An Dương); Thị trấn An Lão (huyện An Lão); Thị trấn Trường Sơn (huyện An Lão); Thị trấn Núi Đối (huyện Kiến Thuỵ); Thị trấn Tiên Lãng (huyện Tiên Lãng); Thị trấn Vĩnh Bảo (huyện Vĩnh Bảo); Thị trấn Cát Bà (huyện Cát Hải); Thị trấn Cát Hải (huyện Cát Hải).</w:t>
      </w:r>
    </w:p>
    <w:p w:rsidR="00294BBE" w:rsidRPr="004D4A8E" w:rsidRDefault="00294BBE" w:rsidP="004D4A8E">
      <w:pPr>
        <w:spacing w:before="80" w:after="80" w:line="264" w:lineRule="auto"/>
        <w:ind w:firstLine="567"/>
        <w:jc w:val="both"/>
        <w:rPr>
          <w:bCs/>
          <w:sz w:val="28"/>
          <w:szCs w:val="28"/>
        </w:rPr>
      </w:pPr>
      <w:r w:rsidRPr="004D4A8E">
        <w:rPr>
          <w:bCs/>
          <w:sz w:val="28"/>
          <w:szCs w:val="28"/>
        </w:rPr>
        <w:t>Đô thị trung tâm có chức năng là đô thị tổng hợp đa ngành, còn lại đa số các đô thị khác đều mang chức năng là trung tâm hành chính, đô thị dịch vụ, du lịch.</w:t>
      </w:r>
    </w:p>
    <w:p w:rsidR="00294BBE" w:rsidRPr="004D4A8E" w:rsidRDefault="00CC4135" w:rsidP="004D4A8E">
      <w:pPr>
        <w:spacing w:before="80" w:after="80" w:line="264" w:lineRule="auto"/>
        <w:ind w:firstLine="567"/>
        <w:jc w:val="both"/>
        <w:rPr>
          <w:bCs/>
          <w:sz w:val="28"/>
          <w:szCs w:val="28"/>
        </w:rPr>
      </w:pPr>
      <w:r w:rsidRPr="004D4A8E">
        <w:rPr>
          <w:bCs/>
          <w:sz w:val="28"/>
          <w:szCs w:val="28"/>
        </w:rPr>
        <w:t>Đô thị trung tâm với chức năng chính là hành chính, thương mại - dịch vụ nằm ở quận Lê Chân, Ngô Quyền, Hồng Bàng, Hải An và mở rộng sang các quận vùng ven Kiến An, Đồ Sơn, Dương Kinh – phía Nam sông Cấm và sông Lạch Tray, dọc theo các trục ĐT353, ĐT360. Các đô thị vệ tinh tạo thành chuỗi hành lang phía Bắc, Tây và Nam vùng đô thị trung tâm, kết nối bởi QL10, QL5B, đường tỉnh 354. Các khu vực sản xuất, giao thương chính là khu vực Sông Cấm, cảng Đình Vũ – Lạch Huyện, Khu kinh tế Đình Vũ – Cát Hải và các khu công nghiệp ở hai bờ sông Cấm, phía Tây Bắc vùng đô thị trung tâm, thuộc quận Đồ Sơn, huyện An Dương, huyện Thủy Nguyên. Với vai trò là trung tâm đô thị cấp quốc gia và vị trí cửa ngõ chính ra biển, cơ sở hạ tầng kết nối chính của thành phố có đầy đủ đường bộ, đường sắt, hàng không, đường thủy nội địa và đường biển trong đó nổi bật lên là phương thức đường bộ và đường biển.</w:t>
      </w:r>
    </w:p>
    <w:p w:rsidR="0073368F" w:rsidRPr="004D4A8E" w:rsidRDefault="0073368F" w:rsidP="004D4A8E">
      <w:pPr>
        <w:spacing w:before="80" w:after="80" w:line="264" w:lineRule="auto"/>
        <w:jc w:val="both"/>
        <w:rPr>
          <w:b/>
          <w:i/>
          <w:iCs/>
          <w:sz w:val="28"/>
          <w:szCs w:val="28"/>
        </w:rPr>
      </w:pPr>
      <w:r w:rsidRPr="004D4A8E">
        <w:rPr>
          <w:b/>
          <w:i/>
          <w:iCs/>
          <w:sz w:val="28"/>
          <w:szCs w:val="28"/>
        </w:rPr>
        <w:t>3.4. Hạ tầng cấp, thoát nước</w:t>
      </w:r>
    </w:p>
    <w:p w:rsidR="002B5E4B" w:rsidRPr="004D4A8E" w:rsidRDefault="002B5E4B" w:rsidP="004D4A8E">
      <w:pPr>
        <w:spacing w:before="80" w:after="80" w:line="264" w:lineRule="auto"/>
        <w:ind w:firstLine="567"/>
        <w:jc w:val="both"/>
        <w:rPr>
          <w:bCs/>
          <w:sz w:val="28"/>
          <w:szCs w:val="28"/>
        </w:rPr>
      </w:pPr>
      <w:r w:rsidRPr="004D4A8E">
        <w:rPr>
          <w:bCs/>
          <w:sz w:val="28"/>
          <w:szCs w:val="28"/>
        </w:rPr>
        <w:t>Hạ tầng cấp nước, thoát nước trên địa bàn thành phố Hải Phòng được phát triển tại các tuyến đường</w:t>
      </w:r>
      <w:r w:rsidR="007A33D0" w:rsidRPr="004D4A8E">
        <w:rPr>
          <w:bCs/>
          <w:sz w:val="28"/>
          <w:szCs w:val="28"/>
        </w:rPr>
        <w:t xml:space="preserve"> khu </w:t>
      </w:r>
      <w:r w:rsidR="00AB1A41" w:rsidRPr="004D4A8E">
        <w:rPr>
          <w:bCs/>
          <w:sz w:val="28"/>
          <w:szCs w:val="28"/>
        </w:rPr>
        <w:t xml:space="preserve">vực </w:t>
      </w:r>
      <w:r w:rsidR="007A33D0" w:rsidRPr="004D4A8E">
        <w:rPr>
          <w:bCs/>
          <w:sz w:val="28"/>
          <w:szCs w:val="28"/>
        </w:rPr>
        <w:t>đô thị</w:t>
      </w:r>
      <w:r w:rsidRPr="004D4A8E">
        <w:rPr>
          <w:bCs/>
          <w:sz w:val="28"/>
          <w:szCs w:val="28"/>
        </w:rPr>
        <w:t>,</w:t>
      </w:r>
      <w:r w:rsidR="007A33D0" w:rsidRPr="004D4A8E">
        <w:rPr>
          <w:bCs/>
          <w:sz w:val="28"/>
          <w:szCs w:val="28"/>
        </w:rPr>
        <w:t xml:space="preserve"> khu </w:t>
      </w:r>
      <w:r w:rsidR="00AB1A41" w:rsidRPr="004D4A8E">
        <w:rPr>
          <w:bCs/>
          <w:sz w:val="28"/>
          <w:szCs w:val="28"/>
        </w:rPr>
        <w:t xml:space="preserve">vực </w:t>
      </w:r>
      <w:r w:rsidR="007A33D0" w:rsidRPr="004D4A8E">
        <w:rPr>
          <w:bCs/>
          <w:sz w:val="28"/>
          <w:szCs w:val="28"/>
        </w:rPr>
        <w:t>nông thôn,</w:t>
      </w:r>
      <w:r w:rsidRPr="004D4A8E">
        <w:rPr>
          <w:bCs/>
          <w:sz w:val="28"/>
          <w:szCs w:val="28"/>
        </w:rPr>
        <w:t xml:space="preserve"> các khu dân cư, khu công nghiệp </w:t>
      </w:r>
      <w:r w:rsidR="008A113F" w:rsidRPr="004D4A8E">
        <w:rPr>
          <w:bCs/>
          <w:sz w:val="28"/>
          <w:szCs w:val="28"/>
        </w:rPr>
        <w:t>và cụm công nghiệp</w:t>
      </w:r>
      <w:r w:rsidR="00087FA7" w:rsidRPr="004D4A8E">
        <w:rPr>
          <w:bCs/>
          <w:sz w:val="28"/>
          <w:szCs w:val="28"/>
        </w:rPr>
        <w:t>,</w:t>
      </w:r>
      <w:r w:rsidRPr="004D4A8E">
        <w:rPr>
          <w:bCs/>
          <w:sz w:val="28"/>
          <w:szCs w:val="28"/>
        </w:rPr>
        <w:t xml:space="preserve"> tạo thuận lợi cho các doanh nghiệp viễn thông xây dựng, phát triển hạ tầng mạng cáp ngầm đồng bộ và đảm bảo mỹ quan đô thị.</w:t>
      </w:r>
    </w:p>
    <w:p w:rsidR="002B037D" w:rsidRPr="004D4A8E" w:rsidRDefault="002B037D" w:rsidP="004D4A8E">
      <w:pPr>
        <w:spacing w:before="80" w:after="80" w:line="264" w:lineRule="auto"/>
        <w:ind w:firstLine="567"/>
        <w:jc w:val="both"/>
        <w:rPr>
          <w:bCs/>
          <w:sz w:val="28"/>
          <w:szCs w:val="28"/>
        </w:rPr>
      </w:pPr>
      <w:r w:rsidRPr="004D4A8E">
        <w:rPr>
          <w:bCs/>
          <w:sz w:val="28"/>
          <w:szCs w:val="28"/>
        </w:rPr>
        <w:lastRenderedPageBreak/>
        <w:t xml:space="preserve">Hiện thành phố Hải Phòng có 01 trung tâm thành phố và 8/10 thị trấn có nhà máy cấp nước sạch tập trung với tổng số là 13 nhà máy hoạt động bền vững. Tổng công suất các nhà máy nước trong vùng khoảng 428.400 m3/ngđ, trong đó, cấp nước cho khu trung tâm thành phố Hải Phòng khoảng 350.000 m3/ngày đêm, còn lại khoảng 78.400 m3/ngđ là cấp nước cho các thị trấn tại các huyện. </w:t>
      </w:r>
    </w:p>
    <w:p w:rsidR="00BD4C55" w:rsidRPr="004D4A8E" w:rsidRDefault="00A30489" w:rsidP="004D4A8E">
      <w:pPr>
        <w:spacing w:before="80" w:after="80" w:line="264" w:lineRule="auto"/>
        <w:ind w:firstLine="567"/>
        <w:jc w:val="both"/>
        <w:rPr>
          <w:bCs/>
          <w:sz w:val="28"/>
          <w:szCs w:val="28"/>
        </w:rPr>
      </w:pPr>
      <w:r w:rsidRPr="004D4A8E">
        <w:rPr>
          <w:bCs/>
          <w:sz w:val="28"/>
          <w:szCs w:val="28"/>
        </w:rPr>
        <w:t>Hệ thống thoát nước</w:t>
      </w:r>
      <w:r w:rsidR="00084D9B" w:rsidRPr="004D4A8E">
        <w:rPr>
          <w:bCs/>
          <w:sz w:val="28"/>
          <w:szCs w:val="28"/>
        </w:rPr>
        <w:t xml:space="preserve"> mặt</w:t>
      </w:r>
      <w:r w:rsidRPr="004D4A8E">
        <w:rPr>
          <w:bCs/>
          <w:sz w:val="28"/>
          <w:szCs w:val="28"/>
        </w:rPr>
        <w:t xml:space="preserve">: </w:t>
      </w:r>
      <w:r w:rsidR="00BD4C55" w:rsidRPr="004D4A8E">
        <w:rPr>
          <w:bCs/>
          <w:sz w:val="28"/>
          <w:szCs w:val="28"/>
        </w:rPr>
        <w:t>Toàn thành phố chia làm 7 lưu vực thoát nước mặt chính:</w:t>
      </w:r>
    </w:p>
    <w:p w:rsidR="002B037D" w:rsidRPr="004D4A8E" w:rsidRDefault="00BD4C55" w:rsidP="004D4A8E">
      <w:pPr>
        <w:spacing w:before="80" w:after="80" w:line="264" w:lineRule="auto"/>
        <w:ind w:firstLine="567"/>
        <w:jc w:val="both"/>
        <w:rPr>
          <w:bCs/>
          <w:sz w:val="28"/>
          <w:szCs w:val="28"/>
        </w:rPr>
      </w:pPr>
      <w:r w:rsidRPr="004D4A8E">
        <w:rPr>
          <w:bCs/>
          <w:sz w:val="28"/>
          <w:szCs w:val="28"/>
        </w:rPr>
        <w:t>+ Lưu vực 1: phía Bắc huyện Thủy Nguyên, thoát về sông Đá Bạc.</w:t>
      </w:r>
    </w:p>
    <w:p w:rsidR="00FE45B9" w:rsidRPr="004D4A8E" w:rsidRDefault="00BD4C55" w:rsidP="004D4A8E">
      <w:pPr>
        <w:spacing w:before="80" w:after="80" w:line="264" w:lineRule="auto"/>
        <w:ind w:firstLine="567"/>
        <w:jc w:val="both"/>
        <w:rPr>
          <w:bCs/>
          <w:sz w:val="28"/>
          <w:szCs w:val="28"/>
        </w:rPr>
      </w:pPr>
      <w:r w:rsidRPr="004D4A8E">
        <w:rPr>
          <w:bCs/>
          <w:sz w:val="28"/>
          <w:szCs w:val="28"/>
        </w:rPr>
        <w:t>+</w:t>
      </w:r>
      <w:r w:rsidR="00FE45B9" w:rsidRPr="004D4A8E">
        <w:rPr>
          <w:bCs/>
          <w:sz w:val="28"/>
          <w:szCs w:val="28"/>
        </w:rPr>
        <w:t xml:space="preserve"> Lưu vực 2: phía Nam huyện Thủy Nguyên, phía Bắc huyện An Dương, khu- vực lõi trung tâm thành phố thoát về sông Cấm.</w:t>
      </w:r>
    </w:p>
    <w:p w:rsidR="00FE45B9" w:rsidRPr="004D4A8E" w:rsidRDefault="00FE45B9" w:rsidP="004D4A8E">
      <w:pPr>
        <w:spacing w:before="80" w:after="80" w:line="264" w:lineRule="auto"/>
        <w:ind w:firstLine="567"/>
        <w:jc w:val="both"/>
        <w:rPr>
          <w:bCs/>
          <w:sz w:val="28"/>
          <w:szCs w:val="28"/>
        </w:rPr>
      </w:pPr>
      <w:r w:rsidRPr="004D4A8E">
        <w:rPr>
          <w:bCs/>
          <w:sz w:val="28"/>
          <w:szCs w:val="28"/>
        </w:rPr>
        <w:t>+ Lưu vực 3: phía Nam huyện An Dương, các quận Dương Kinh, Kiến An, Hải An, thoát về sông Lạch Tray.</w:t>
      </w:r>
    </w:p>
    <w:p w:rsidR="00FE45B9" w:rsidRPr="004D4A8E" w:rsidRDefault="00FE45B9" w:rsidP="004D4A8E">
      <w:pPr>
        <w:spacing w:before="80" w:after="80" w:line="264" w:lineRule="auto"/>
        <w:ind w:firstLine="567"/>
        <w:jc w:val="both"/>
        <w:rPr>
          <w:bCs/>
          <w:sz w:val="28"/>
          <w:szCs w:val="28"/>
        </w:rPr>
      </w:pPr>
      <w:r w:rsidRPr="004D4A8E">
        <w:rPr>
          <w:bCs/>
          <w:sz w:val="28"/>
          <w:szCs w:val="28"/>
        </w:rPr>
        <w:t>+ Lưu vực 4: quận Kiến Thụy, quận Đồ Sơn, huyện An Lão và phía Bắc huyện Tiên Lãng thoát về sông Văn Úc và thoát trực tiếp ra biển.</w:t>
      </w:r>
    </w:p>
    <w:p w:rsidR="00FE45B9" w:rsidRPr="004D4A8E" w:rsidRDefault="00FE45B9" w:rsidP="004D4A8E">
      <w:pPr>
        <w:spacing w:before="80" w:after="80" w:line="264" w:lineRule="auto"/>
        <w:ind w:firstLine="567"/>
        <w:jc w:val="both"/>
        <w:rPr>
          <w:bCs/>
          <w:sz w:val="28"/>
          <w:szCs w:val="28"/>
        </w:rPr>
      </w:pPr>
      <w:r w:rsidRPr="004D4A8E">
        <w:rPr>
          <w:bCs/>
          <w:sz w:val="28"/>
          <w:szCs w:val="28"/>
        </w:rPr>
        <w:t>+ Lưu vực 5: phía Nam huyện Tiên Lãng, phía Bắc huyện Vĩnh Bảo thoát ra sông Thái Bình.</w:t>
      </w:r>
    </w:p>
    <w:p w:rsidR="00FE45B9" w:rsidRPr="004D4A8E" w:rsidRDefault="00FE45B9" w:rsidP="004D4A8E">
      <w:pPr>
        <w:spacing w:before="80" w:after="80" w:line="264" w:lineRule="auto"/>
        <w:ind w:firstLine="567"/>
        <w:jc w:val="both"/>
        <w:rPr>
          <w:bCs/>
          <w:sz w:val="28"/>
          <w:szCs w:val="28"/>
        </w:rPr>
      </w:pPr>
      <w:r w:rsidRPr="004D4A8E">
        <w:rPr>
          <w:bCs/>
          <w:sz w:val="28"/>
          <w:szCs w:val="28"/>
        </w:rPr>
        <w:t>+ Lưu vực 6: Phía Nam huyện Vĩnh Bảo thoát về sông Hóa.</w:t>
      </w:r>
    </w:p>
    <w:p w:rsidR="002B037D" w:rsidRPr="004D4A8E" w:rsidRDefault="00FE45B9" w:rsidP="004D4A8E">
      <w:pPr>
        <w:spacing w:before="80" w:after="80" w:line="264" w:lineRule="auto"/>
        <w:ind w:firstLine="567"/>
        <w:jc w:val="both"/>
        <w:rPr>
          <w:bCs/>
          <w:sz w:val="28"/>
          <w:szCs w:val="28"/>
        </w:rPr>
      </w:pPr>
      <w:r w:rsidRPr="004D4A8E">
        <w:rPr>
          <w:bCs/>
          <w:sz w:val="28"/>
          <w:szCs w:val="28"/>
        </w:rPr>
        <w:t>+ Lưu vực 7: huyện đảo Cát Hải, huyện đảo Cát Bà thoát trực tiếp ra biển.</w:t>
      </w:r>
    </w:p>
    <w:p w:rsidR="00580E89" w:rsidRPr="004D4A8E" w:rsidRDefault="00580E89" w:rsidP="004D4A8E">
      <w:pPr>
        <w:spacing w:before="80" w:after="80" w:line="264" w:lineRule="auto"/>
        <w:ind w:firstLine="567"/>
        <w:jc w:val="both"/>
        <w:rPr>
          <w:bCs/>
          <w:sz w:val="28"/>
          <w:szCs w:val="28"/>
        </w:rPr>
      </w:pPr>
      <w:r w:rsidRPr="004D4A8E">
        <w:rPr>
          <w:bCs/>
          <w:sz w:val="28"/>
          <w:szCs w:val="28"/>
        </w:rPr>
        <w:t>Hệ thống thoát nước cũ của đô thị Hải Phòng đã được các dự án đầu tư mở rộng qua nhiều thời kỳ như Dự án Thoát nước và Vệ sinh thành phố Hải Phòng (Dự án thoát nước 1B); Dự án thoát nước mưa, nước thải và quản lý chất thải rắn Hải Phòng, giai đoạn 1; Dự án nâng cấp cơ sở hạ tầng khu dân cư thu nhập thấp đô thị Hải Phòng. Những dự án này đã góp phần tăng khả năng tiêu thoát nước cho một số lưu vực, góp phần chỉnh trang đô thị của thành phố.</w:t>
      </w:r>
    </w:p>
    <w:p w:rsidR="00F2456C" w:rsidRPr="004D4A8E" w:rsidRDefault="00580E89" w:rsidP="004D4A8E">
      <w:pPr>
        <w:spacing w:before="80" w:after="80" w:line="264" w:lineRule="auto"/>
        <w:ind w:firstLine="567"/>
        <w:jc w:val="both"/>
        <w:rPr>
          <w:bCs/>
          <w:sz w:val="28"/>
          <w:szCs w:val="28"/>
        </w:rPr>
      </w:pPr>
      <w:r w:rsidRPr="004D4A8E">
        <w:rPr>
          <w:bCs/>
          <w:sz w:val="28"/>
          <w:szCs w:val="28"/>
        </w:rPr>
        <w:t xml:space="preserve">Các bệnh viện lớn trên địa bàn cũng đã đầu tư các trạm xử lý nước thải. Hiện có 03 thị trấn đã đầu tư xây dựng </w:t>
      </w:r>
      <w:r w:rsidR="00221853" w:rsidRPr="004D4A8E">
        <w:rPr>
          <w:bCs/>
          <w:sz w:val="28"/>
          <w:szCs w:val="28"/>
        </w:rPr>
        <w:t>trạm xử lý nước thải, gồm</w:t>
      </w:r>
      <w:r w:rsidRPr="004D4A8E">
        <w:rPr>
          <w:bCs/>
          <w:sz w:val="28"/>
          <w:szCs w:val="28"/>
        </w:rPr>
        <w:t xml:space="preserve"> </w:t>
      </w:r>
      <w:r w:rsidR="00221853" w:rsidRPr="004D4A8E">
        <w:rPr>
          <w:bCs/>
          <w:sz w:val="28"/>
          <w:szCs w:val="28"/>
        </w:rPr>
        <w:t>thị trấn</w:t>
      </w:r>
      <w:r w:rsidRPr="004D4A8E">
        <w:rPr>
          <w:bCs/>
          <w:sz w:val="28"/>
          <w:szCs w:val="28"/>
        </w:rPr>
        <w:t xml:space="preserve"> Minh Đức, </w:t>
      </w:r>
      <w:r w:rsidR="00221853" w:rsidRPr="004D4A8E">
        <w:rPr>
          <w:bCs/>
          <w:sz w:val="28"/>
          <w:szCs w:val="28"/>
        </w:rPr>
        <w:t>thị trấn</w:t>
      </w:r>
      <w:r w:rsidRPr="004D4A8E">
        <w:rPr>
          <w:bCs/>
          <w:sz w:val="28"/>
          <w:szCs w:val="28"/>
        </w:rPr>
        <w:t xml:space="preserve"> Tiên Lãng, </w:t>
      </w:r>
      <w:r w:rsidR="00221853" w:rsidRPr="004D4A8E">
        <w:rPr>
          <w:bCs/>
          <w:sz w:val="28"/>
          <w:szCs w:val="28"/>
        </w:rPr>
        <w:t>thị trấn</w:t>
      </w:r>
      <w:r w:rsidRPr="004D4A8E">
        <w:rPr>
          <w:bCs/>
          <w:sz w:val="28"/>
          <w:szCs w:val="28"/>
        </w:rPr>
        <w:t xml:space="preserve"> Cát Bà và hầu hết các khu công nghiệp tập trung đều có các nhà máy xử lý nước thải và được xây dựng với quy mô phân theo từng giai đoạn phát triển.</w:t>
      </w:r>
    </w:p>
    <w:p w:rsidR="001709FE" w:rsidRPr="004D4A8E" w:rsidRDefault="00D8436C" w:rsidP="004D4A8E">
      <w:pPr>
        <w:pStyle w:val="Heading3"/>
        <w:numPr>
          <w:ilvl w:val="0"/>
          <w:numId w:val="0"/>
        </w:numPr>
        <w:spacing w:before="80" w:after="80" w:line="264" w:lineRule="auto"/>
        <w:jc w:val="left"/>
        <w:rPr>
          <w:color w:val="000000" w:themeColor="text1"/>
          <w:sz w:val="28"/>
          <w:szCs w:val="28"/>
          <w:lang w:val="pt-BR"/>
        </w:rPr>
      </w:pPr>
      <w:bookmarkStart w:id="77" w:name="_Toc155617268"/>
      <w:bookmarkStart w:id="78" w:name="_Toc35012339"/>
      <w:bookmarkStart w:id="79" w:name="_Toc37229127"/>
      <w:bookmarkStart w:id="80" w:name="_Toc37257433"/>
      <w:bookmarkStart w:id="81" w:name="_Toc37422976"/>
      <w:bookmarkStart w:id="82" w:name="_Toc40076824"/>
      <w:bookmarkStart w:id="83" w:name="_Toc46587433"/>
      <w:bookmarkStart w:id="84" w:name="_Toc48899289"/>
      <w:bookmarkStart w:id="85" w:name="_Toc50103203"/>
      <w:bookmarkStart w:id="86" w:name="_Toc50216816"/>
      <w:bookmarkStart w:id="87" w:name="_Toc50363122"/>
      <w:bookmarkStart w:id="88" w:name="_Toc50391633"/>
      <w:bookmarkStart w:id="89" w:name="_Toc50392605"/>
      <w:bookmarkStart w:id="90" w:name="_Toc50394152"/>
      <w:bookmarkStart w:id="91" w:name="_Toc78298054"/>
      <w:bookmarkStart w:id="92" w:name="_Toc83167459"/>
      <w:bookmarkStart w:id="93" w:name="_Toc143705548"/>
      <w:bookmarkStart w:id="94" w:name="_Toc143707184"/>
      <w:bookmarkStart w:id="95" w:name="_Toc143707274"/>
      <w:r w:rsidRPr="004D4A8E">
        <w:rPr>
          <w:rStyle w:val="Heading3CharCharCharCharCharCharCharCharCharCharCharCharCharCharCharCharCharChar"/>
          <w:rFonts w:ascii="Times New Roman" w:hAnsi="Times New Roman"/>
          <w:b/>
          <w:bCs/>
          <w:sz w:val="28"/>
          <w:szCs w:val="28"/>
          <w:lang w:val="vi-VN"/>
        </w:rPr>
        <w:t>4</w:t>
      </w:r>
      <w:r w:rsidR="001709FE" w:rsidRPr="004D4A8E">
        <w:rPr>
          <w:rStyle w:val="Heading3CharCharCharCharCharCharCharCharCharCharCharCharCharCharCharCharCharChar"/>
          <w:rFonts w:ascii="Times New Roman" w:hAnsi="Times New Roman"/>
          <w:b/>
          <w:bCs/>
          <w:sz w:val="28"/>
          <w:szCs w:val="28"/>
        </w:rPr>
        <w:t>. Hạ tầng viễn thông</w:t>
      </w:r>
      <w:bookmarkEnd w:id="77"/>
      <w:r w:rsidR="00610B9A" w:rsidRPr="004D4A8E">
        <w:rPr>
          <w:rStyle w:val="Heading3CharCharCharCharCharCharCharCharCharCharCharCharCharCharCharCharCharChar"/>
          <w:rFonts w:ascii="Times New Roman" w:hAnsi="Times New Roman"/>
          <w:b/>
          <w:bCs/>
          <w:sz w:val="28"/>
          <w:szCs w:val="28"/>
          <w:lang w:val="vi-VN"/>
        </w:rPr>
        <w:tab/>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D4A8E" w:rsidRDefault="00616573"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Trong </w:t>
      </w:r>
      <w:r w:rsidR="00907509" w:rsidRPr="004D4A8E">
        <w:rPr>
          <w:color w:val="000000" w:themeColor="text1"/>
          <w:sz w:val="28"/>
          <w:szCs w:val="28"/>
          <w:lang w:val="pt-BR"/>
        </w:rPr>
        <w:t>thời quan</w:t>
      </w:r>
      <w:r w:rsidRPr="004D4A8E">
        <w:rPr>
          <w:color w:val="000000" w:themeColor="text1"/>
          <w:sz w:val="28"/>
          <w:szCs w:val="28"/>
          <w:lang w:val="pt-BR"/>
        </w:rPr>
        <w:t xml:space="preserve"> qua</w:t>
      </w:r>
      <w:r w:rsidR="00624A16" w:rsidRPr="004D4A8E">
        <w:rPr>
          <w:color w:val="000000" w:themeColor="text1"/>
          <w:sz w:val="28"/>
          <w:szCs w:val="28"/>
          <w:lang w:val="pt-BR"/>
        </w:rPr>
        <w:t xml:space="preserve">, hạ tầng viễn thông </w:t>
      </w:r>
      <w:r w:rsidRPr="004D4A8E">
        <w:rPr>
          <w:color w:val="000000" w:themeColor="text1"/>
          <w:sz w:val="28"/>
          <w:szCs w:val="28"/>
          <w:lang w:val="pt-BR"/>
        </w:rPr>
        <w:t>trên địa bàn thành phố Hải Phòng đã</w:t>
      </w:r>
      <w:r w:rsidR="00624A16" w:rsidRPr="004D4A8E">
        <w:rPr>
          <w:color w:val="000000" w:themeColor="text1"/>
          <w:sz w:val="28"/>
          <w:szCs w:val="28"/>
          <w:lang w:val="pt-BR"/>
        </w:rPr>
        <w:t xml:space="preserve"> không ngừng được xây dựng, nâng cấp, cập nhật các công nghệ tiên tiến. Hải Phòng là địa phương luôn đứng trong nhóm đầu cả nước về đầu tư xây dựng hạ tầng viễn thông và công nghệ thông tin. </w:t>
      </w:r>
      <w:r w:rsidR="004D4A8E">
        <w:rPr>
          <w:color w:val="000000" w:themeColor="text1"/>
          <w:sz w:val="28"/>
          <w:szCs w:val="28"/>
          <w:lang w:val="pt-BR"/>
        </w:rPr>
        <w:t>Hiện nay</w:t>
      </w:r>
      <w:r w:rsidR="00624A16" w:rsidRPr="004D4A8E">
        <w:rPr>
          <w:color w:val="000000" w:themeColor="text1"/>
          <w:sz w:val="28"/>
          <w:szCs w:val="28"/>
          <w:lang w:val="pt-BR"/>
        </w:rPr>
        <w:t xml:space="preserve">, hạ tầng viễn thông Hải Phòng đang dần chuyển dịch </w:t>
      </w:r>
      <w:r w:rsidR="004D4A8E" w:rsidRPr="004D4A8E">
        <w:rPr>
          <w:color w:val="000000" w:themeColor="text1"/>
          <w:sz w:val="28"/>
          <w:szCs w:val="28"/>
          <w:lang w:val="pt-BR"/>
        </w:rPr>
        <w:t>thành hạ tầng số đáp ứng nhu cầu phát triển chính phủ số, kinh tế số, xã hội số.</w:t>
      </w:r>
    </w:p>
    <w:p w:rsidR="00624A16" w:rsidRPr="004D4A8E" w:rsidRDefault="001C08E9"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 xml:space="preserve">a) </w:t>
      </w:r>
      <w:r w:rsidR="00200473" w:rsidRPr="004D4A8E">
        <w:rPr>
          <w:b/>
          <w:bCs/>
          <w:color w:val="000000" w:themeColor="text1"/>
          <w:sz w:val="28"/>
          <w:szCs w:val="28"/>
          <w:lang w:val="pt-BR"/>
        </w:rPr>
        <w:t>Hạ tầng mạng cố định</w:t>
      </w:r>
    </w:p>
    <w:p w:rsidR="00624A16" w:rsidRPr="004D4A8E" w:rsidRDefault="00A8615B"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lastRenderedPageBreak/>
        <w:t xml:space="preserve">- </w:t>
      </w:r>
      <w:r w:rsidR="00624A16" w:rsidRPr="004D4A8E">
        <w:rPr>
          <w:color w:val="000000" w:themeColor="text1"/>
          <w:sz w:val="28"/>
          <w:szCs w:val="28"/>
          <w:lang w:val="pt-BR"/>
        </w:rPr>
        <w:t>Mạng truyền dẫn liên tỉnh nhằm đảm bảo thực hiện kết nối liên tỉnh cho mạng thoại, các mạng di động, POP Internet, VoIP của các doanh nghiệp, tín hiệu truyền hình…Mạng này phần lớn do 4 đơn vị VNPT, Viettel, FPT và CMC cung cấp</w:t>
      </w:r>
      <w:r w:rsidR="007E55D8" w:rsidRPr="004D4A8E">
        <w:rPr>
          <w:color w:val="000000" w:themeColor="text1"/>
          <w:sz w:val="28"/>
          <w:szCs w:val="28"/>
          <w:lang w:val="pt-BR"/>
        </w:rPr>
        <w:t xml:space="preserve"> </w:t>
      </w:r>
      <w:r w:rsidR="00624A16" w:rsidRPr="004D4A8E">
        <w:rPr>
          <w:color w:val="000000" w:themeColor="text1"/>
          <w:sz w:val="28"/>
          <w:szCs w:val="28"/>
          <w:lang w:val="pt-BR"/>
        </w:rPr>
        <w:t>- quản lý. Trong đó:</w:t>
      </w:r>
    </w:p>
    <w:p w:rsidR="00624A16" w:rsidRPr="004D4A8E" w:rsidRDefault="009F3C92"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w:t>
      </w:r>
      <w:r w:rsidR="00624A16" w:rsidRPr="004D4A8E">
        <w:rPr>
          <w:color w:val="000000" w:themeColor="text1"/>
          <w:sz w:val="28"/>
          <w:szCs w:val="28"/>
          <w:lang w:val="pt-BR"/>
        </w:rPr>
        <w:t>Mạng truyền dẫn liên tỉnh của VNPT trên địa bàn thành phố Hải Phòng nằm trong vòng Ring: Hà Nội – Hưng Yên – Hải Phòng – Thái Bình – Nam Định – Hà Nam – Hà Nội. VNPT đã đầu tư nâng cấp, bổ sung dung lượng cho mạng truyền dẫn quang đảm bảo đủ dung lượng và có dự phòng vòng Ring 2 hướng cho các Trạm tổng đài, Trạm BTS/ NodeB nhằm nâng cao chất lượng mạng lưới, giảm thiểu tối đa việc mất liên lạc các trạm khi có sự cố đứt cáp xẩy ra. Triển khai đầu tư nâng cấp,</w:t>
      </w:r>
      <w:r w:rsidR="003B6C9E" w:rsidRPr="004D4A8E">
        <w:rPr>
          <w:color w:val="000000" w:themeColor="text1"/>
          <w:sz w:val="28"/>
          <w:szCs w:val="28"/>
          <w:lang w:val="pt-BR"/>
        </w:rPr>
        <w:t xml:space="preserve"> m</w:t>
      </w:r>
      <w:r w:rsidR="00624A16" w:rsidRPr="004D4A8E">
        <w:rPr>
          <w:color w:val="000000" w:themeColor="text1"/>
          <w:sz w:val="28"/>
          <w:szCs w:val="28"/>
          <w:lang w:val="pt-BR"/>
        </w:rPr>
        <w:t>ở rộng mạng truy nhập GPON thêm 30976 cổng, 220km cáp quang các loại đáp ứng nhu cầu phát triển thuê bao FiberVNN và chuyển đổi công nghệ mạng cáp đồng sang cáp quang.</w:t>
      </w:r>
    </w:p>
    <w:p w:rsidR="00624A16" w:rsidRPr="004D4A8E" w:rsidRDefault="003B6C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w:t>
      </w:r>
      <w:r w:rsidR="00624A16" w:rsidRPr="004D4A8E">
        <w:rPr>
          <w:color w:val="000000" w:themeColor="text1"/>
          <w:sz w:val="28"/>
          <w:szCs w:val="28"/>
          <w:lang w:val="pt-BR"/>
        </w:rPr>
        <w:t>Mạng truyền dẫn liên tỉnh của FPT có 03 tuyến truyền dẫn liên tỉnh: Hải Phòng – Hà Nội, cự ly 122km; Hải Phòng – Thái Bình, cự ly 90km; Hải Phòng – Uông Bí, Quảng Ninh, với cự ly khoảng 60 km;</w:t>
      </w:r>
    </w:p>
    <w:p w:rsidR="00624A16" w:rsidRPr="004D4A8E" w:rsidRDefault="003B6C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w:t>
      </w:r>
      <w:r w:rsidR="00624A16" w:rsidRPr="004D4A8E">
        <w:rPr>
          <w:color w:val="000000" w:themeColor="text1"/>
          <w:sz w:val="28"/>
          <w:szCs w:val="28"/>
          <w:lang w:val="pt-BR"/>
        </w:rPr>
        <w:t>Mạng truyền dẫn liên tỉnh của Viettel có 02 tuyến truyền dẫn liên tỉnh: Hải Phòng – Hải Dương, cự ly khoảng 40 km; Hải Phòng – Thái Bình, cự ly 30 km.</w:t>
      </w:r>
    </w:p>
    <w:p w:rsidR="005346B3" w:rsidRPr="004D4A8E" w:rsidRDefault="003B6C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w:t>
      </w:r>
      <w:r w:rsidR="00624A16" w:rsidRPr="004D4A8E">
        <w:rPr>
          <w:color w:val="000000" w:themeColor="text1"/>
          <w:sz w:val="28"/>
          <w:szCs w:val="28"/>
          <w:lang w:val="pt-BR"/>
        </w:rPr>
        <w:t>Mạng truyền dẫn liên tỉnh của CMC có 01 tuyến truyền dẫn liên tỉnh: Hải Phòng – Hà Nội, cự ly khoảng trên 100 km.</w:t>
      </w:r>
    </w:p>
    <w:p w:rsidR="003B6C9E" w:rsidRPr="004D4A8E" w:rsidRDefault="00847DD7"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Mạng truyền dẫn nội hạt của thành phố Hải Phòng gồm có:</w:t>
      </w:r>
    </w:p>
    <w:p w:rsidR="00D2669E" w:rsidRPr="004D4A8E" w:rsidRDefault="00D266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Mạng truyền dẫn nội tỉnh VNPT Hải Phòng được tổ chức thành 25 vòng Ring Core và 38 Router biên, với khoảng 400 tuyến truyền dẫn khác nhau, kết nối giữa các khu vực với nhau trên địa bàn thành phố, với chiều dài khoảng trên 400 km.</w:t>
      </w:r>
    </w:p>
    <w:p w:rsidR="00D2669E" w:rsidRPr="004D4A8E" w:rsidRDefault="00D266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Mạng truyền dẫn nội tỉnh Viettel Hải Phòng được tổ chức thành 10 vòng Ring chính và có khoảng 336 tuyến truyền dẫn khác nhau, kết nối giữa các khu vực với nhau trên địa bàn thành phố.</w:t>
      </w:r>
    </w:p>
    <w:p w:rsidR="00D2669E" w:rsidRPr="004D4A8E" w:rsidRDefault="00D266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Mạng truyền dẫn nội tỉnh của FPT có khoảng 250 tuyến truyền dẫn, với chiều dài khoảng trên 300 km.</w:t>
      </w:r>
    </w:p>
    <w:p w:rsidR="00847DD7" w:rsidRPr="004D4A8E" w:rsidRDefault="00D2669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Mạng truyền dẫn nội tỉnh của CMC có khoảng 30 tuyến truyền dẫn với chiều dài khoảng 50km.</w:t>
      </w:r>
    </w:p>
    <w:p w:rsidR="00CD4C14" w:rsidRPr="004D4A8E" w:rsidRDefault="00CD4C1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r>
      <w:r w:rsidR="00AA12C2" w:rsidRPr="004D4A8E">
        <w:rPr>
          <w:color w:val="000000" w:themeColor="text1"/>
          <w:sz w:val="28"/>
          <w:szCs w:val="28"/>
          <w:lang w:val="pt-BR"/>
        </w:rPr>
        <w:t xml:space="preserve">Hiện nay, </w:t>
      </w:r>
      <w:r w:rsidRPr="004D4A8E">
        <w:rPr>
          <w:color w:val="000000" w:themeColor="text1"/>
          <w:sz w:val="28"/>
          <w:szCs w:val="28"/>
          <w:lang w:val="pt-BR"/>
        </w:rPr>
        <w:t xml:space="preserve">mạng truyền dẫn quang gồm 12 vòng ring với </w:t>
      </w:r>
      <w:r w:rsidRPr="009E33EF">
        <w:rPr>
          <w:color w:val="000000" w:themeColor="text1"/>
          <w:sz w:val="28"/>
          <w:szCs w:val="28"/>
          <w:lang w:val="pt-BR"/>
        </w:rPr>
        <w:t>2.805</w:t>
      </w:r>
      <w:r w:rsidRPr="004D4A8E">
        <w:rPr>
          <w:color w:val="000000" w:themeColor="text1"/>
          <w:sz w:val="28"/>
          <w:szCs w:val="28"/>
          <w:lang w:val="pt-BR"/>
        </w:rPr>
        <w:t xml:space="preserve"> tuyến con, tổng chiều dài lên đến 12.522 km. Mạng truyền dẫn quang đã được ngầm hóa 100% khu vực nội thị và cơ bản đã được ngầm hóa tại các điểm đô thị và nơi tập trung đông dân cư khu vực ngoại thị. </w:t>
      </w:r>
    </w:p>
    <w:p w:rsidR="00CD4C14" w:rsidRPr="004D4A8E" w:rsidRDefault="00CD4C1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Ngoài các tuyển truyền dẫn quang, viễn thông Hải Phòng còn có hệ thống truyền viba để hỗ trợ cho các tuyến cáp quan đến những khu vực có điều kiện khó khăn về địa lý, như các huyện đảo Cát Hải, Bạch Long Vĩ.</w:t>
      </w:r>
    </w:p>
    <w:p w:rsidR="00D2669E" w:rsidRPr="004D4A8E" w:rsidRDefault="00B402BC"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lastRenderedPageBreak/>
        <w:t>b) Hạ tầng mạng thông tin di động</w:t>
      </w:r>
    </w:p>
    <w:p w:rsidR="00886F58" w:rsidRPr="004D4A8E" w:rsidRDefault="009460B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Hiện tại, trên địa bàn thành phố Hải Phòng có 5 mạng thông tin di động bao gồm Vinaphone, MobiFone, Viettel, Vietnam Mobile</w:t>
      </w:r>
      <w:r w:rsidR="00886F58" w:rsidRPr="004D4A8E">
        <w:rPr>
          <w:color w:val="000000" w:themeColor="text1"/>
          <w:sz w:val="28"/>
          <w:szCs w:val="28"/>
          <w:lang w:val="pt-BR"/>
        </w:rPr>
        <w:t xml:space="preserve"> và</w:t>
      </w:r>
      <w:r w:rsidRPr="004D4A8E">
        <w:rPr>
          <w:color w:val="000000" w:themeColor="text1"/>
          <w:sz w:val="28"/>
          <w:szCs w:val="28"/>
          <w:lang w:val="pt-BR"/>
        </w:rPr>
        <w:t xml:space="preserve"> </w:t>
      </w:r>
      <w:r w:rsidR="00726516" w:rsidRPr="004D4A8E">
        <w:rPr>
          <w:color w:val="000000" w:themeColor="text1"/>
          <w:sz w:val="28"/>
          <w:szCs w:val="28"/>
          <w:lang w:val="pt-BR"/>
        </w:rPr>
        <w:t>Gmobile</w:t>
      </w:r>
      <w:r w:rsidR="00284A5C" w:rsidRPr="004D4A8E">
        <w:rPr>
          <w:color w:val="000000" w:themeColor="text1"/>
          <w:sz w:val="28"/>
          <w:szCs w:val="28"/>
          <w:lang w:val="pt-BR"/>
        </w:rPr>
        <w:t xml:space="preserve">. </w:t>
      </w:r>
    </w:p>
    <w:p w:rsidR="00C6716F" w:rsidRPr="004D4A8E" w:rsidRDefault="00C6716F"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Hệ thống thông tin di động công nghệ 4G đã được phủ sóng đến 100% cấp huyện và cấp xã trên địa bàn thành phố, với tổng số trạm thu phát sóng thông tin di động BTS là 2.109 trạm, trong đó: Vinaphone có 555 trạm, chiếm 27,5%; Viettel: 722 trạm, chiếm 35,7%; Mobifone: 581 trạm, chiếm 28,8%; Vietnamobile:</w:t>
      </w:r>
      <w:r w:rsidR="00726516" w:rsidRPr="004D4A8E">
        <w:rPr>
          <w:color w:val="000000" w:themeColor="text1"/>
          <w:sz w:val="28"/>
          <w:szCs w:val="28"/>
          <w:lang w:val="pt-BR"/>
        </w:rPr>
        <w:t xml:space="preserve"> </w:t>
      </w:r>
      <w:r w:rsidRPr="004D4A8E">
        <w:rPr>
          <w:color w:val="000000" w:themeColor="text1"/>
          <w:sz w:val="28"/>
          <w:szCs w:val="28"/>
          <w:lang w:val="pt-BR"/>
        </w:rPr>
        <w:t>154 trạm, chiếm 7,6%; Gmobile: 97 trạm, chiếm 4,8%. Số trạm dùng chung là 243 trạm (chiếm 12%); số trạm xây dựng trên đất công là 270 trạm (chiếm 13,5%); số trạm không cồng kềnh A1 là 169 trạm (chiếm 7,4%); số trạm cồng kềnh A2 là 1.940 trạm (chiếm 92,6%); số trạm cồng kềnh A2a: 827 trạm (chiếm 39,3%); số trạm cồng kềnh A2b là</w:t>
      </w:r>
      <w:r w:rsidR="001F07B3" w:rsidRPr="004D4A8E">
        <w:rPr>
          <w:color w:val="000000" w:themeColor="text1"/>
          <w:sz w:val="28"/>
          <w:szCs w:val="28"/>
          <w:lang w:val="pt-BR"/>
        </w:rPr>
        <w:t xml:space="preserve"> </w:t>
      </w:r>
      <w:r w:rsidRPr="004D4A8E">
        <w:rPr>
          <w:color w:val="000000" w:themeColor="text1"/>
          <w:sz w:val="28"/>
          <w:szCs w:val="28"/>
          <w:lang w:val="pt-BR"/>
        </w:rPr>
        <w:t>1.113 trạm (chiếm 57,5%).</w:t>
      </w:r>
    </w:p>
    <w:p w:rsidR="009460B1" w:rsidRPr="004D4A8E" w:rsidRDefault="009460B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5G là nền tảng phát triển xã hội số. Năm 202</w:t>
      </w:r>
      <w:r w:rsidR="00535DC4" w:rsidRPr="004D4A8E">
        <w:rPr>
          <w:color w:val="000000" w:themeColor="text1"/>
          <w:sz w:val="28"/>
          <w:szCs w:val="28"/>
          <w:lang w:val="pt-BR"/>
        </w:rPr>
        <w:t>0</w:t>
      </w:r>
      <w:r w:rsidRPr="004D4A8E">
        <w:rPr>
          <w:color w:val="000000" w:themeColor="text1"/>
          <w:sz w:val="28"/>
          <w:szCs w:val="28"/>
          <w:lang w:val="pt-BR"/>
        </w:rPr>
        <w:t>, Bộ Thông tin và Truyền thông đã ban hành Thông tư số 19/2020/TT-BTTTT quy hoạch băng tần 24,25-27,5 GHz để triển khai các hệ thống thông tin di động theo tiêu chuẩn IMT-2020 (5G) và các phiên bản tiếp theo, trong đó băng tần 24,25 - 27,5 GHz (băng 26 GHz) chính thức được quy hoạch cho hệ thống thông tin di động IMT của Việt Nam để triển khai các hệ thống thông tin di động theo tiêu chuẩn IMT-2020 và các phiên bản tiếp theo.</w:t>
      </w:r>
    </w:p>
    <w:p w:rsidR="007D3C30" w:rsidRPr="004D4A8E" w:rsidRDefault="007D3C30"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Hiện tại, trên địa bàn thành phố Hải Phòng đã có 02 doanh nghiệp viễn thông thử nghiệm thành công </w:t>
      </w:r>
      <w:r w:rsidR="00C63D1F" w:rsidRPr="004D4A8E">
        <w:rPr>
          <w:color w:val="000000" w:themeColor="text1"/>
          <w:sz w:val="28"/>
          <w:szCs w:val="28"/>
          <w:lang w:val="pt-BR"/>
        </w:rPr>
        <w:t>công nghệ</w:t>
      </w:r>
      <w:r w:rsidR="002406C4" w:rsidRPr="004D4A8E">
        <w:rPr>
          <w:color w:val="000000" w:themeColor="text1"/>
          <w:sz w:val="28"/>
          <w:szCs w:val="28"/>
          <w:lang w:val="pt-BR"/>
        </w:rPr>
        <w:t xml:space="preserve"> 5G</w:t>
      </w:r>
      <w:r w:rsidRPr="004D4A8E">
        <w:rPr>
          <w:color w:val="000000" w:themeColor="text1"/>
          <w:sz w:val="28"/>
          <w:szCs w:val="28"/>
          <w:lang w:val="pt-BR"/>
        </w:rPr>
        <w:t xml:space="preserve"> là Viettel và Mobifone, trong đó Viettel thử nghiệm 02 trạm (Tại 27A Điện Biên Phủ và số 02 Lê Đại Hành, quận Hồng Bàng).</w:t>
      </w:r>
    </w:p>
    <w:p w:rsidR="00B402BC" w:rsidRPr="004D4A8E" w:rsidRDefault="009460B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Sử dụng chung cơ sở hạ tầng: Giai đoạn đầu các doanh nghiệp viễn thông chưa chú ý việc dùng chung hạ tầng nên nhiều nơi trong bán kính hẹp</w:t>
      </w:r>
      <w:r w:rsidR="002E2F91" w:rsidRPr="004D4A8E">
        <w:rPr>
          <w:color w:val="000000" w:themeColor="text1"/>
          <w:sz w:val="28"/>
          <w:szCs w:val="28"/>
          <w:lang w:val="pt-BR"/>
        </w:rPr>
        <w:t xml:space="preserve"> </w:t>
      </w:r>
      <w:r w:rsidRPr="004D4A8E">
        <w:rPr>
          <w:color w:val="000000" w:themeColor="text1"/>
          <w:sz w:val="28"/>
          <w:szCs w:val="28"/>
          <w:lang w:val="pt-BR"/>
        </w:rPr>
        <w:t xml:space="preserve">còn tồn tại nhiều cột ăng ten; ăng ten </w:t>
      </w:r>
      <w:r w:rsidR="000F3575" w:rsidRPr="004D4A8E">
        <w:rPr>
          <w:color w:val="000000" w:themeColor="text1"/>
          <w:sz w:val="28"/>
          <w:szCs w:val="28"/>
          <w:lang w:val="pt-BR"/>
        </w:rPr>
        <w:t>trên mặt đất</w:t>
      </w:r>
      <w:r w:rsidRPr="004D4A8E">
        <w:rPr>
          <w:color w:val="000000" w:themeColor="text1"/>
          <w:sz w:val="28"/>
          <w:szCs w:val="28"/>
          <w:lang w:val="pt-BR"/>
        </w:rPr>
        <w:t>, chiếm diện tích đất lớn, ảnh hưởng mỹ quan, nhiều khu dân cư tập trung khó xây dựng thêm cột ăng ten để tăng chất lượng phủ sóng, đặt biệt là phục vụ cho mạng 5G trong thời gian tới.</w:t>
      </w:r>
    </w:p>
    <w:p w:rsidR="002B329A" w:rsidRPr="004D4A8E" w:rsidRDefault="002B329A"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c) Hạ tầng mạng cáp viễn thông</w:t>
      </w:r>
    </w:p>
    <w:p w:rsidR="002B329A" w:rsidRPr="004D4A8E" w:rsidRDefault="000236B0"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Hạ tầng mạng truyền dẫn cáp quang trên địa bàn thành phố đạt 100% tới trung tâm xã. Mạng cáp viễn thông đã đáp ứng được cơ bản nhu cầu của người dân và các cơ quan, đơn vị. Thành phố Hải Phòng đang tích cực thực hiện ngầm hóa mạng cáp viễn thông; mạng cáp quang tại thành phố Hải Phòng hiện tại không chỉ phục vụ cho truyền dẫn mà phục vụ cho cả thuê bao. Gần 100% dịch vụ truy cập Internet băng rộng cố định hiện nay là dịch vụ FTTH hoặc Leasedline (cáp quang), xDSL còn rất ít.</w:t>
      </w:r>
    </w:p>
    <w:p w:rsidR="00CF3E6B" w:rsidRPr="004D4A8E" w:rsidRDefault="00CF3E6B"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Trước năm 2020, mạng cáp viễn thông trên địa bàn thành phố Hải Phòng chủ yếu được treo chung trên cột điện lực hoặc treo riêng trên cột viễn thông, một số tuyến truyền dẫn chính (quan trọng được hạ ngầm). </w:t>
      </w:r>
    </w:p>
    <w:p w:rsidR="000A6C32" w:rsidRPr="004D4A8E" w:rsidRDefault="000A6C32"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Sử dụng chung hạ tầng giữa các doanh nghiệp:</w:t>
      </w:r>
      <w:r w:rsidR="00E0425D" w:rsidRPr="004D4A8E">
        <w:rPr>
          <w:color w:val="000000" w:themeColor="text1"/>
          <w:sz w:val="28"/>
          <w:szCs w:val="28"/>
          <w:lang w:val="pt-BR"/>
        </w:rPr>
        <w:t xml:space="preserve"> </w:t>
      </w:r>
      <w:r w:rsidRPr="004D4A8E">
        <w:rPr>
          <w:color w:val="000000" w:themeColor="text1"/>
          <w:sz w:val="28"/>
          <w:szCs w:val="28"/>
          <w:lang w:val="pt-BR"/>
        </w:rPr>
        <w:t xml:space="preserve">Hiện trạng sử dụng chung cơ sở hạ tầng cột treo cáp, công trình hạ tầng kỹ thuật ngầm (sử dụng chung giữa các </w:t>
      </w:r>
      <w:r w:rsidRPr="004D4A8E">
        <w:rPr>
          <w:color w:val="000000" w:themeColor="text1"/>
          <w:sz w:val="28"/>
          <w:szCs w:val="28"/>
          <w:lang w:val="pt-BR"/>
        </w:rPr>
        <w:lastRenderedPageBreak/>
        <w:t xml:space="preserve">doanh nghiệp trong ngành và ngoài ngành) trên địa bàn thành phố vẫn còn hạn chế. Hình thức sử dụng chung chủ yếu hiện nay là hình thức doanh nghiệp viễn thông thuê lại hệ thống cột điện lực để treo cáp viễn thông. </w:t>
      </w:r>
    </w:p>
    <w:p w:rsidR="004164E3" w:rsidRPr="004D4A8E" w:rsidRDefault="000A6C32"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Sử dụng chung cơ sở hạ tầng giữa các doanh nghiệp còn thấp và tồn tại nhiều bất cập, hạn chế; một phần do các doanh nghiệp tại địa phương đều trực thuộc các Tổng công ty hoặc Tập đoàn, mọi kế hoạch phát triển đều thông qua cấp chủ quản; một phần do yếu tố cạnh tranh giữa các doanh nghiệp trên thị trường.</w:t>
      </w:r>
    </w:p>
    <w:p w:rsidR="00CC5F66" w:rsidRPr="004D4A8E" w:rsidRDefault="00B7564D"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d</w:t>
      </w:r>
      <w:r w:rsidR="00CC5F66" w:rsidRPr="004D4A8E">
        <w:rPr>
          <w:b/>
          <w:bCs/>
          <w:color w:val="000000" w:themeColor="text1"/>
          <w:sz w:val="28"/>
          <w:szCs w:val="28"/>
          <w:lang w:val="pt-BR"/>
        </w:rPr>
        <w:t>) Hạ tầng điện toán đám mây</w:t>
      </w:r>
    </w:p>
    <w:p w:rsidR="00CC5F66" w:rsidRPr="004D4A8E" w:rsidRDefault="00CC5F66"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Thị trường điện toán đám mây tại Việt Nam cũng như Hải Phòng có 03 nhóm nhà cung cấp: các doanh nghiệp nước ngoài (Google, Microsoft...), các doanh nghiệp trong nước có quy mô lớn với sự đầu tư đồng bộ (Viettel, VNPT, CMC, FPT) và một nhóm các doanh nghiệp nhỏ cung cấp các ứng dụng hoặc dịch vụ.</w:t>
      </w:r>
    </w:p>
    <w:p w:rsidR="000F3575" w:rsidRPr="004D4A8E" w:rsidRDefault="00CC5F66"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Các nhà cung cấp dịch vụ </w:t>
      </w:r>
      <w:r w:rsidR="00537868" w:rsidRPr="004D4A8E">
        <w:rPr>
          <w:color w:val="000000" w:themeColor="text1"/>
          <w:sz w:val="28"/>
          <w:szCs w:val="28"/>
          <w:lang w:val="pt-BR"/>
        </w:rPr>
        <w:t xml:space="preserve">điện toán đám mây </w:t>
      </w:r>
      <w:r w:rsidRPr="004D4A8E">
        <w:rPr>
          <w:color w:val="000000" w:themeColor="text1"/>
          <w:sz w:val="28"/>
          <w:szCs w:val="28"/>
          <w:lang w:val="pt-BR"/>
        </w:rPr>
        <w:t>có thế mạnh về hạ tầng kết nối, năng lực về</w:t>
      </w:r>
      <w:r w:rsidR="00537868" w:rsidRPr="004D4A8E">
        <w:rPr>
          <w:color w:val="000000" w:themeColor="text1"/>
          <w:sz w:val="28"/>
          <w:szCs w:val="28"/>
          <w:lang w:val="pt-BR"/>
        </w:rPr>
        <w:t xml:space="preserve"> </w:t>
      </w:r>
      <w:r w:rsidRPr="004D4A8E">
        <w:rPr>
          <w:color w:val="000000" w:themeColor="text1"/>
          <w:sz w:val="28"/>
          <w:szCs w:val="28"/>
          <w:lang w:val="pt-BR"/>
        </w:rPr>
        <w:t>trung tâm dữ liệu, cơ bản đã tiếp cận và phát triển được đa dạng giải pháp dịch vụ ở nhiều phân lớp. Với thế mạnh đó, các nhà cung cấp trong nước đã linh hoạt trong việc xây dựng các giải pháp chuyên biệt cho từng nhóm khách hàng, từ đó có năng lực cạnh tranh tốt về giá so với các nhà cung cấp nước ngoài ở các mảng sản phẩm liên quan đến hạ tầng.</w:t>
      </w:r>
    </w:p>
    <w:p w:rsidR="008E42E6" w:rsidRPr="004D4A8E" w:rsidRDefault="00B7564D"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đ</w:t>
      </w:r>
      <w:r w:rsidR="008E42E6" w:rsidRPr="004D4A8E">
        <w:rPr>
          <w:b/>
          <w:bCs/>
          <w:color w:val="000000" w:themeColor="text1"/>
          <w:sz w:val="28"/>
          <w:szCs w:val="28"/>
          <w:lang w:val="pt-BR"/>
        </w:rPr>
        <w:t xml:space="preserve">) </w:t>
      </w:r>
      <w:r w:rsidR="00E54F9A" w:rsidRPr="004D4A8E">
        <w:rPr>
          <w:b/>
          <w:bCs/>
          <w:color w:val="000000" w:themeColor="text1"/>
          <w:sz w:val="28"/>
          <w:szCs w:val="28"/>
          <w:lang w:val="pt-BR"/>
        </w:rPr>
        <w:t>Công trình viễn thông quan trọng liên quan đến an ninh quốc gia</w:t>
      </w:r>
    </w:p>
    <w:p w:rsidR="008E42E6" w:rsidRPr="004D4A8E" w:rsidRDefault="00BF5FC0"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Hiện nay, trên địa bàn thành phố Hải Phòng gồm có các công trình viễn thông quan trọng liên quan đến an ninh quốc gia như sau:</w:t>
      </w:r>
    </w:p>
    <w:p w:rsidR="0098640E" w:rsidRPr="004D4A8E" w:rsidRDefault="0098640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VINASAT-1, vị trí vùng phủ Băng C: Việt Nam, Cambodia, Lào, Đông Nam Á, Ấn Độ, Nhật Bản, Úc; Băng Ku: Việt Nam, Lào, Cambodia, Thái Lan và một phần Myanmar.</w:t>
      </w:r>
    </w:p>
    <w:p w:rsidR="00BF5FC0" w:rsidRPr="004D4A8E" w:rsidRDefault="0098640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VINASAT-2 (đi vào hoạt động vào năm 2012, còn hơn 6 năm hoạt động), vị trí vùng phủ Việt Nam, Lào, Campuchia, Thái Lan, Myanma, Singapore và 1 phần Malaysia, tổng số thuê bao đạt hơn 20 nghìn thuê bao.</w:t>
      </w:r>
    </w:p>
    <w:p w:rsidR="00537868" w:rsidRPr="004D4A8E" w:rsidRDefault="007727B8"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Các công trình viễn thông phục vụ sự chỉ đạo điều hành trực tiếp của các cơ quan Đảng, Nhà nước:</w:t>
      </w:r>
    </w:p>
    <w:p w:rsidR="002F2CB7" w:rsidRPr="004D4A8E" w:rsidRDefault="002F2CB7"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Mạng viễn thông dùng riêng bảo đảm thông tin chỉ đạo, điều hành của các cơ quan Trung ương Đảng và Nhà nước đến thành phố Hải Phòng (kết nối đến các Sở/ban/ngành, UBND cấp huyện và các xã/phường/thị trấn); </w:t>
      </w:r>
    </w:p>
    <w:p w:rsidR="002F2CB7" w:rsidRPr="004D4A8E" w:rsidRDefault="002F2CB7"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Mạng viễn thông dùng riêng phục vụ nhiệm vụ quốc phòng thuộc Binh chủng Thông tin liên lạc có các hệ thống đường truyền cáp quang bảo đảm thông tin liên lạc chỉ đạo, chỉ huy từ Bộ Quốc phòng đến Bộ chỉ huy quân sự thành phố Hải Phòng; </w:t>
      </w:r>
    </w:p>
    <w:p w:rsidR="002F2CB7" w:rsidRPr="004D4A8E" w:rsidRDefault="002F2CB7"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Mạng viễn thông dùng riêng trong ngành Công an do Cục Thông tin liên lạc – Bộ Công an và Công an thành phố quản lý, vận hành phục vụ công tác lãnh đạo, </w:t>
      </w:r>
      <w:r w:rsidRPr="004D4A8E">
        <w:rPr>
          <w:color w:val="000000" w:themeColor="text1"/>
          <w:sz w:val="28"/>
          <w:szCs w:val="28"/>
          <w:lang w:val="pt-BR"/>
        </w:rPr>
        <w:lastRenderedPageBreak/>
        <w:t>chỉ đạo từ Bộ Công an đến Công an thành phố Hải Phòng và từ Công an thành phố Hải Phòng đến Công an các đơn vị, địa phương.</w:t>
      </w:r>
    </w:p>
    <w:p w:rsidR="005839F4" w:rsidRPr="004D4A8E" w:rsidRDefault="00B7564D"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e</w:t>
      </w:r>
      <w:r w:rsidR="005839F4" w:rsidRPr="004D4A8E">
        <w:rPr>
          <w:b/>
          <w:bCs/>
          <w:color w:val="000000" w:themeColor="text1"/>
          <w:sz w:val="28"/>
          <w:szCs w:val="28"/>
          <w:lang w:val="pt-BR"/>
        </w:rPr>
        <w:t>) Hệ thống đài thông tin duyên hải và thông tin hàng hải</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Hải Phòng là thành phố trung tâm trong hệ thống thông tin liên lạc hệ thống đài thông tin Duyên Hải. Hiện trạng hệ thống đài thông tin Duyên Hải trên địa bàn thành phố Hải Phòng: 1 đài thông tin Duyên Hải loại I; 1 đài thông tin Duyên Hải loại IV; 1 đài thông tin vệ tinh mặt đất Inmarsat; 1 đài thu nhận và 1 trung tâm điều hành thông tin vệ tinh Cospas – Sarsat.</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Với mạng lưới thông tin liên lạc khá đầy đủ, các dịch vụ thông tin Hàng Hải đã được cung cấp trên địa bàn thành phố, bao gồm: thông tin cấp cứu, an toàn và tìm kiếm cứu nạn cho các phương tiện vận tải, tàu đánh cá và các phương tiện nổi hoạt động trên vùng biển. Phòng chống thiên tai, cứu nạn, đảm bảo thông tin liên lạc giữa các cơ quan, đơn vị có nhiệm vụ phòng chống lụt bão, các đơn vị phối hợp, tìm kiếm cứu nạn; phát các bản tin thời tiết, cảnh báo khí tượng.</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Vùng phục vụ của Hệ thống các Đài thông tin duyên hải</w:t>
      </w:r>
      <w:r w:rsidR="00E92906" w:rsidRPr="004D4A8E">
        <w:rPr>
          <w:color w:val="000000" w:themeColor="text1"/>
          <w:sz w:val="28"/>
          <w:szCs w:val="28"/>
          <w:lang w:val="pt-BR"/>
        </w:rPr>
        <w:t>:</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Vùng biển A1: Phạm vi phủ sóng của hệ thống VHF với bán kính đến 30 hải lý</w:t>
      </w:r>
      <w:r w:rsidR="00E92906" w:rsidRPr="004D4A8E">
        <w:rPr>
          <w:color w:val="000000" w:themeColor="text1"/>
          <w:sz w:val="28"/>
          <w:szCs w:val="28"/>
          <w:lang w:val="pt-BR"/>
        </w:rPr>
        <w:t>.</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Vùng biển A2: Phạm vi phủ sóng của hệ thống MF với bán kính 200 hải lý không kể vùng biển A1</w:t>
      </w:r>
      <w:r w:rsidR="00E92906" w:rsidRPr="004D4A8E">
        <w:rPr>
          <w:color w:val="000000" w:themeColor="text1"/>
          <w:sz w:val="28"/>
          <w:szCs w:val="28"/>
          <w:lang w:val="pt-BR"/>
        </w:rPr>
        <w:t>.</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Vùng biển A3: Phạm vi phủ sóng của hệ thống HF và hệ thống Inmarsat từ vĩ tuyến 70ON đến vĩ tuyến 70OS không kể vùng biển A1 và A2</w:t>
      </w:r>
      <w:r w:rsidR="00E92906" w:rsidRPr="004D4A8E">
        <w:rPr>
          <w:color w:val="000000" w:themeColor="text1"/>
          <w:sz w:val="28"/>
          <w:szCs w:val="28"/>
          <w:lang w:val="pt-BR"/>
        </w:rPr>
        <w:t>.</w:t>
      </w:r>
    </w:p>
    <w:p w:rsidR="005839F4" w:rsidRPr="004D4A8E" w:rsidRDefault="005839F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w:t>
      </w:r>
      <w:r w:rsidRPr="004D4A8E">
        <w:rPr>
          <w:color w:val="000000" w:themeColor="text1"/>
          <w:sz w:val="28"/>
          <w:szCs w:val="28"/>
          <w:lang w:val="pt-BR"/>
        </w:rPr>
        <w:tab/>
        <w:t>Vùng biển A4: Phạm vi phủ sóng của hệ thống HF và hệ thống CospasSarsat từ vĩ tuyến 70ON trở lên và từ vĩ tuyến 70OS trở xuống là các vùng cực của trái đất không kể vùng biển A1, A2 và A3.</w:t>
      </w:r>
    </w:p>
    <w:p w:rsidR="00E75A6A" w:rsidRPr="004D4A8E" w:rsidRDefault="00B7564D" w:rsidP="004D4A8E">
      <w:pPr>
        <w:spacing w:before="80" w:after="80" w:line="264" w:lineRule="auto"/>
        <w:ind w:firstLine="567"/>
        <w:jc w:val="both"/>
        <w:rPr>
          <w:b/>
          <w:bCs/>
          <w:color w:val="000000" w:themeColor="text1"/>
          <w:sz w:val="28"/>
          <w:szCs w:val="28"/>
          <w:lang w:val="pt-BR"/>
        </w:rPr>
      </w:pPr>
      <w:r w:rsidRPr="00321821">
        <w:rPr>
          <w:b/>
          <w:bCs/>
          <w:color w:val="000000" w:themeColor="text1"/>
          <w:sz w:val="28"/>
          <w:szCs w:val="28"/>
          <w:lang w:val="pt-BR"/>
        </w:rPr>
        <w:t>g</w:t>
      </w:r>
      <w:r w:rsidR="00E75A6A" w:rsidRPr="00321821">
        <w:rPr>
          <w:b/>
          <w:bCs/>
          <w:color w:val="000000" w:themeColor="text1"/>
          <w:sz w:val="28"/>
          <w:szCs w:val="28"/>
          <w:lang w:val="pt-BR"/>
        </w:rPr>
        <w:t xml:space="preserve">) </w:t>
      </w:r>
      <w:r w:rsidR="007E48F0" w:rsidRPr="00321821">
        <w:rPr>
          <w:b/>
          <w:bCs/>
          <w:color w:val="000000" w:themeColor="text1"/>
          <w:sz w:val="28"/>
          <w:szCs w:val="28"/>
          <w:lang w:val="pt-BR"/>
        </w:rPr>
        <w:t>Dịch vụ viễn thông</w:t>
      </w:r>
    </w:p>
    <w:p w:rsidR="00AF6024" w:rsidRPr="004D4A8E" w:rsidRDefault="00AF6024"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Hiện nay, mạng viễn thông đã cơ bản cung cấp dịch vụ tới 100% các xã, phường, thị trấn trên toàn </w:t>
      </w:r>
      <w:r w:rsidR="00084439" w:rsidRPr="004D4A8E">
        <w:rPr>
          <w:color w:val="000000" w:themeColor="text1"/>
          <w:sz w:val="28"/>
          <w:szCs w:val="28"/>
          <w:lang w:val="pt-BR"/>
        </w:rPr>
        <w:t>thành phố</w:t>
      </w:r>
      <w:r w:rsidRPr="004D4A8E">
        <w:rPr>
          <w:color w:val="000000" w:themeColor="text1"/>
          <w:sz w:val="28"/>
          <w:szCs w:val="28"/>
          <w:lang w:val="pt-BR"/>
        </w:rPr>
        <w:t>. 100% xã được phủ sóng điện thoại di động, đảm bảo cung cấp kết nối mạng mọi lúc, mọi nơi.</w:t>
      </w:r>
    </w:p>
    <w:p w:rsidR="0017691F" w:rsidRPr="004D4A8E" w:rsidRDefault="00FE5CAD"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Năm 2023, thuê bao băng rộng di động đạt </w:t>
      </w:r>
      <w:r w:rsidR="0017691F" w:rsidRPr="004D4A8E">
        <w:rPr>
          <w:color w:val="000000" w:themeColor="text1"/>
          <w:sz w:val="28"/>
          <w:szCs w:val="28"/>
          <w:lang w:val="pt-BR"/>
        </w:rPr>
        <w:t>53,19</w:t>
      </w:r>
      <w:r w:rsidRPr="004D4A8E">
        <w:rPr>
          <w:color w:val="000000" w:themeColor="text1"/>
          <w:sz w:val="28"/>
          <w:szCs w:val="28"/>
          <w:lang w:val="pt-BR"/>
        </w:rPr>
        <w:t xml:space="preserve"> thuê bao/100 dân</w:t>
      </w:r>
      <w:r w:rsidR="00C501E0">
        <w:rPr>
          <w:color w:val="000000" w:themeColor="text1"/>
          <w:sz w:val="28"/>
          <w:szCs w:val="28"/>
          <w:lang w:val="pt-BR"/>
        </w:rPr>
        <w:t>, thấp hơn so với tru</w:t>
      </w:r>
      <w:r w:rsidR="00122A02">
        <w:rPr>
          <w:color w:val="000000" w:themeColor="text1"/>
          <w:sz w:val="28"/>
          <w:szCs w:val="28"/>
          <w:lang w:val="pt-BR"/>
        </w:rPr>
        <w:t>ng bình cả nước (78,1</w:t>
      </w:r>
      <w:r w:rsidR="00122A02" w:rsidRPr="00122A02">
        <w:rPr>
          <w:color w:val="000000" w:themeColor="text1"/>
          <w:sz w:val="28"/>
          <w:szCs w:val="28"/>
          <w:lang w:val="pt-BR"/>
        </w:rPr>
        <w:t xml:space="preserve"> </w:t>
      </w:r>
      <w:r w:rsidR="00122A02" w:rsidRPr="004D4A8E">
        <w:rPr>
          <w:color w:val="000000" w:themeColor="text1"/>
          <w:sz w:val="28"/>
          <w:szCs w:val="28"/>
          <w:lang w:val="pt-BR"/>
        </w:rPr>
        <w:t>thuê bao/100 dân</w:t>
      </w:r>
      <w:r w:rsidR="00122A02">
        <w:rPr>
          <w:color w:val="000000" w:themeColor="text1"/>
          <w:sz w:val="28"/>
          <w:szCs w:val="28"/>
          <w:lang w:val="pt-BR"/>
        </w:rPr>
        <w:t>)</w:t>
      </w:r>
      <w:r w:rsidRPr="004D4A8E">
        <w:rPr>
          <w:color w:val="000000" w:themeColor="text1"/>
          <w:sz w:val="28"/>
          <w:szCs w:val="28"/>
          <w:lang w:val="pt-BR"/>
        </w:rPr>
        <w:t xml:space="preserve">, </w:t>
      </w:r>
      <w:r w:rsidR="0017691F" w:rsidRPr="004D4A8E">
        <w:rPr>
          <w:color w:val="000000" w:themeColor="text1"/>
          <w:sz w:val="28"/>
          <w:szCs w:val="28"/>
          <w:lang w:val="pt-BR"/>
        </w:rPr>
        <w:t>xếp thứ 8/11 tỉnh, thành phố trong vùng Đồng bằng sông Hồng.</w:t>
      </w:r>
    </w:p>
    <w:p w:rsidR="0017691F" w:rsidRPr="004D4A8E" w:rsidRDefault="0017691F" w:rsidP="0037555C">
      <w:pPr>
        <w:spacing w:before="80" w:after="80" w:line="264" w:lineRule="auto"/>
        <w:jc w:val="center"/>
        <w:rPr>
          <w:color w:val="000000" w:themeColor="text1"/>
          <w:sz w:val="28"/>
          <w:szCs w:val="28"/>
          <w:lang w:val="pt-BR"/>
        </w:rPr>
      </w:pPr>
      <w:r w:rsidRPr="004D4A8E">
        <w:rPr>
          <w:noProof/>
          <w:color w:val="000000" w:themeColor="text1"/>
          <w:sz w:val="28"/>
          <w:szCs w:val="28"/>
        </w:rPr>
        <w:lastRenderedPageBreak/>
        <w:drawing>
          <wp:inline distT="0" distB="0" distL="0" distR="0">
            <wp:extent cx="5287618" cy="2989732"/>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396" cy="3025794"/>
                    </a:xfrm>
                    <a:prstGeom prst="rect">
                      <a:avLst/>
                    </a:prstGeom>
                    <a:noFill/>
                  </pic:spPr>
                </pic:pic>
              </a:graphicData>
            </a:graphic>
          </wp:inline>
        </w:drawing>
      </w:r>
    </w:p>
    <w:p w:rsidR="0017691F" w:rsidRPr="004D4A8E" w:rsidRDefault="0017691F" w:rsidP="004D4A8E">
      <w:pPr>
        <w:pStyle w:val="Caption"/>
        <w:spacing w:before="80" w:after="80" w:line="264" w:lineRule="auto"/>
        <w:rPr>
          <w:i w:val="0"/>
          <w:color w:val="000000" w:themeColor="text1"/>
          <w:sz w:val="28"/>
          <w:szCs w:val="28"/>
          <w:lang w:val="en-US"/>
        </w:rPr>
      </w:pPr>
      <w:r w:rsidRPr="004D4A8E">
        <w:rPr>
          <w:i w:val="0"/>
          <w:sz w:val="28"/>
          <w:szCs w:val="28"/>
        </w:rPr>
        <w:t xml:space="preserve">Hình </w:t>
      </w:r>
      <w:r w:rsidR="008C6E60" w:rsidRPr="004D4A8E">
        <w:rPr>
          <w:i w:val="0"/>
          <w:sz w:val="28"/>
          <w:szCs w:val="28"/>
        </w:rPr>
        <w:fldChar w:fldCharType="begin"/>
      </w:r>
      <w:r w:rsidRPr="004D4A8E">
        <w:rPr>
          <w:i w:val="0"/>
          <w:sz w:val="28"/>
          <w:szCs w:val="28"/>
        </w:rPr>
        <w:instrText xml:space="preserve"> SEQ Hình \* ARABIC </w:instrText>
      </w:r>
      <w:r w:rsidR="008C6E60" w:rsidRPr="004D4A8E">
        <w:rPr>
          <w:i w:val="0"/>
          <w:sz w:val="28"/>
          <w:szCs w:val="28"/>
        </w:rPr>
        <w:fldChar w:fldCharType="separate"/>
      </w:r>
      <w:r w:rsidRPr="004D4A8E">
        <w:rPr>
          <w:i w:val="0"/>
          <w:noProof/>
          <w:sz w:val="28"/>
          <w:szCs w:val="28"/>
        </w:rPr>
        <w:t>1</w:t>
      </w:r>
      <w:r w:rsidR="008C6E60" w:rsidRPr="004D4A8E">
        <w:rPr>
          <w:i w:val="0"/>
          <w:sz w:val="28"/>
          <w:szCs w:val="28"/>
        </w:rPr>
        <w:fldChar w:fldCharType="end"/>
      </w:r>
      <w:r w:rsidRPr="004D4A8E">
        <w:rPr>
          <w:i w:val="0"/>
          <w:sz w:val="28"/>
          <w:szCs w:val="28"/>
          <w:lang w:val="en-US"/>
        </w:rPr>
        <w:t>: Tỷ lệ thuê bao băng rộng di động/100 dân</w:t>
      </w:r>
      <w:r w:rsidR="004D4A8E" w:rsidRPr="004D4A8E">
        <w:rPr>
          <w:i w:val="0"/>
          <w:sz w:val="28"/>
          <w:szCs w:val="28"/>
          <w:lang w:val="en-US"/>
        </w:rPr>
        <w:t xml:space="preserve"> trong vùng Đồng bằng sông Hồng</w:t>
      </w:r>
    </w:p>
    <w:p w:rsidR="004D4A8E" w:rsidRDefault="004D4A8E"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Thuê bao băng rộng cố định của </w:t>
      </w:r>
      <w:r>
        <w:rPr>
          <w:color w:val="000000" w:themeColor="text1"/>
          <w:sz w:val="28"/>
          <w:szCs w:val="28"/>
          <w:lang w:val="pt-BR"/>
        </w:rPr>
        <w:t>thành phố Hải Phòng</w:t>
      </w:r>
      <w:r w:rsidRPr="004D4A8E">
        <w:rPr>
          <w:color w:val="000000" w:themeColor="text1"/>
          <w:sz w:val="28"/>
          <w:szCs w:val="28"/>
          <w:lang w:val="pt-BR"/>
        </w:rPr>
        <w:t xml:space="preserve"> đạt </w:t>
      </w:r>
      <w:r>
        <w:rPr>
          <w:color w:val="000000" w:themeColor="text1"/>
          <w:sz w:val="28"/>
          <w:szCs w:val="28"/>
          <w:lang w:val="pt-BR"/>
        </w:rPr>
        <w:t>17,5</w:t>
      </w:r>
      <w:r w:rsidRPr="004D4A8E">
        <w:rPr>
          <w:color w:val="000000" w:themeColor="text1"/>
          <w:sz w:val="28"/>
          <w:szCs w:val="28"/>
          <w:lang w:val="pt-BR"/>
        </w:rPr>
        <w:t xml:space="preserve"> thuê bao/100 dân, </w:t>
      </w:r>
      <w:r w:rsidR="00C501E0">
        <w:rPr>
          <w:color w:val="000000" w:themeColor="text1"/>
          <w:sz w:val="28"/>
          <w:szCs w:val="28"/>
          <w:lang w:val="pt-BR"/>
        </w:rPr>
        <w:t>thấp hơn so với tru</w:t>
      </w:r>
      <w:r w:rsidR="00122A02">
        <w:rPr>
          <w:color w:val="000000" w:themeColor="text1"/>
          <w:sz w:val="28"/>
          <w:szCs w:val="28"/>
          <w:lang w:val="pt-BR"/>
        </w:rPr>
        <w:t>ng bình cả nước (20,7</w:t>
      </w:r>
      <w:r w:rsidR="00122A02" w:rsidRPr="00122A02">
        <w:rPr>
          <w:color w:val="000000" w:themeColor="text1"/>
          <w:sz w:val="28"/>
          <w:szCs w:val="28"/>
          <w:lang w:val="pt-BR"/>
        </w:rPr>
        <w:t xml:space="preserve"> </w:t>
      </w:r>
      <w:r w:rsidR="00122A02" w:rsidRPr="004D4A8E">
        <w:rPr>
          <w:color w:val="000000" w:themeColor="text1"/>
          <w:sz w:val="28"/>
          <w:szCs w:val="28"/>
          <w:lang w:val="pt-BR"/>
        </w:rPr>
        <w:t>thuê bao/100 dân</w:t>
      </w:r>
      <w:r w:rsidR="00122A02">
        <w:rPr>
          <w:color w:val="000000" w:themeColor="text1"/>
          <w:sz w:val="28"/>
          <w:szCs w:val="28"/>
          <w:lang w:val="pt-BR"/>
        </w:rPr>
        <w:t>)</w:t>
      </w:r>
      <w:r w:rsidR="00122A02" w:rsidRPr="004D4A8E">
        <w:rPr>
          <w:color w:val="000000" w:themeColor="text1"/>
          <w:sz w:val="28"/>
          <w:szCs w:val="28"/>
          <w:lang w:val="pt-BR"/>
        </w:rPr>
        <w:t>,</w:t>
      </w:r>
      <w:r w:rsidR="00122A02">
        <w:rPr>
          <w:color w:val="000000" w:themeColor="text1"/>
          <w:sz w:val="28"/>
          <w:szCs w:val="28"/>
          <w:lang w:val="pt-BR"/>
        </w:rPr>
        <w:t xml:space="preserve"> </w:t>
      </w:r>
      <w:r w:rsidRPr="004D4A8E">
        <w:rPr>
          <w:color w:val="000000" w:themeColor="text1"/>
          <w:sz w:val="28"/>
          <w:szCs w:val="28"/>
          <w:lang w:val="pt-BR"/>
        </w:rPr>
        <w:t xml:space="preserve">đứng thứ </w:t>
      </w:r>
      <w:r>
        <w:rPr>
          <w:color w:val="000000" w:themeColor="text1"/>
          <w:sz w:val="28"/>
          <w:szCs w:val="28"/>
          <w:lang w:val="pt-BR"/>
        </w:rPr>
        <w:t>8/11 tỉnh, thành phố</w:t>
      </w:r>
      <w:r w:rsidRPr="004D4A8E">
        <w:rPr>
          <w:color w:val="000000" w:themeColor="text1"/>
          <w:sz w:val="28"/>
          <w:szCs w:val="28"/>
          <w:lang w:val="pt-BR"/>
        </w:rPr>
        <w:t xml:space="preserve"> trong vùng Đồng bằng sông Hồng.</w:t>
      </w:r>
    </w:p>
    <w:p w:rsidR="004D4A8E" w:rsidRPr="004D4A8E" w:rsidRDefault="004D4A8E" w:rsidP="004D4A8E">
      <w:pPr>
        <w:spacing w:before="80" w:after="80" w:line="264" w:lineRule="auto"/>
        <w:ind w:firstLine="567"/>
        <w:jc w:val="both"/>
        <w:rPr>
          <w:color w:val="000000" w:themeColor="text1"/>
          <w:sz w:val="28"/>
          <w:szCs w:val="28"/>
          <w:lang w:val="pt-BR"/>
        </w:rPr>
      </w:pPr>
      <w:r>
        <w:rPr>
          <w:noProof/>
          <w:color w:val="000000" w:themeColor="text1"/>
          <w:sz w:val="28"/>
          <w:szCs w:val="28"/>
        </w:rPr>
        <w:drawing>
          <wp:inline distT="0" distB="0" distL="0" distR="0">
            <wp:extent cx="5346700" cy="28714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2871470"/>
                    </a:xfrm>
                    <a:prstGeom prst="rect">
                      <a:avLst/>
                    </a:prstGeom>
                    <a:noFill/>
                  </pic:spPr>
                </pic:pic>
              </a:graphicData>
            </a:graphic>
          </wp:inline>
        </w:drawing>
      </w:r>
    </w:p>
    <w:p w:rsidR="004D4A8E" w:rsidRPr="004D4A8E" w:rsidRDefault="004D4A8E" w:rsidP="004D4A8E">
      <w:pPr>
        <w:pStyle w:val="Caption"/>
        <w:spacing w:before="80" w:after="80" w:line="264" w:lineRule="auto"/>
        <w:rPr>
          <w:i w:val="0"/>
          <w:color w:val="000000" w:themeColor="text1"/>
          <w:sz w:val="28"/>
          <w:szCs w:val="28"/>
          <w:lang w:val="en-US"/>
        </w:rPr>
      </w:pPr>
      <w:r w:rsidRPr="004D4A8E">
        <w:rPr>
          <w:i w:val="0"/>
          <w:sz w:val="28"/>
          <w:szCs w:val="28"/>
        </w:rPr>
        <w:t xml:space="preserve">Hình </w:t>
      </w:r>
      <w:r w:rsidR="008C6E60" w:rsidRPr="004D4A8E">
        <w:rPr>
          <w:i w:val="0"/>
          <w:sz w:val="28"/>
          <w:szCs w:val="28"/>
        </w:rPr>
        <w:fldChar w:fldCharType="begin"/>
      </w:r>
      <w:r w:rsidRPr="004D4A8E">
        <w:rPr>
          <w:i w:val="0"/>
          <w:sz w:val="28"/>
          <w:szCs w:val="28"/>
        </w:rPr>
        <w:instrText xml:space="preserve"> SEQ Hình \* ARABIC </w:instrText>
      </w:r>
      <w:r w:rsidR="008C6E60" w:rsidRPr="004D4A8E">
        <w:rPr>
          <w:i w:val="0"/>
          <w:sz w:val="28"/>
          <w:szCs w:val="28"/>
        </w:rPr>
        <w:fldChar w:fldCharType="separate"/>
      </w:r>
      <w:r w:rsidRPr="004D4A8E">
        <w:rPr>
          <w:i w:val="0"/>
          <w:noProof/>
          <w:sz w:val="28"/>
          <w:szCs w:val="28"/>
        </w:rPr>
        <w:t>1</w:t>
      </w:r>
      <w:r w:rsidR="008C6E60" w:rsidRPr="004D4A8E">
        <w:rPr>
          <w:i w:val="0"/>
          <w:sz w:val="28"/>
          <w:szCs w:val="28"/>
        </w:rPr>
        <w:fldChar w:fldCharType="end"/>
      </w:r>
      <w:r w:rsidRPr="004D4A8E">
        <w:rPr>
          <w:i w:val="0"/>
          <w:sz w:val="28"/>
          <w:szCs w:val="28"/>
          <w:lang w:val="en-US"/>
        </w:rPr>
        <w:t xml:space="preserve">: Tỷ lệ thuê bao băng rộng </w:t>
      </w:r>
      <w:r>
        <w:rPr>
          <w:i w:val="0"/>
          <w:sz w:val="28"/>
          <w:szCs w:val="28"/>
          <w:lang w:val="en-US"/>
        </w:rPr>
        <w:t>cố định</w:t>
      </w:r>
      <w:r w:rsidRPr="004D4A8E">
        <w:rPr>
          <w:i w:val="0"/>
          <w:sz w:val="28"/>
          <w:szCs w:val="28"/>
          <w:lang w:val="en-US"/>
        </w:rPr>
        <w:t>/100 dân trong vùng Đồng bằng sông Hồng</w:t>
      </w:r>
    </w:p>
    <w:p w:rsidR="0037555C" w:rsidRPr="0037555C" w:rsidRDefault="0037555C" w:rsidP="0037555C">
      <w:pPr>
        <w:spacing w:before="80" w:after="80" w:line="264" w:lineRule="auto"/>
        <w:ind w:firstLine="567"/>
        <w:jc w:val="both"/>
        <w:rPr>
          <w:color w:val="000000" w:themeColor="text1"/>
          <w:sz w:val="28"/>
          <w:szCs w:val="28"/>
          <w:lang w:val="pt-BR"/>
        </w:rPr>
      </w:pPr>
      <w:r>
        <w:rPr>
          <w:color w:val="000000" w:themeColor="text1"/>
          <w:sz w:val="28"/>
          <w:szCs w:val="28"/>
          <w:lang w:val="pt-BR"/>
        </w:rPr>
        <w:t>T</w:t>
      </w:r>
      <w:r w:rsidRPr="0037555C">
        <w:rPr>
          <w:color w:val="000000" w:themeColor="text1"/>
          <w:sz w:val="28"/>
          <w:szCs w:val="28"/>
          <w:lang w:val="pt-BR"/>
        </w:rPr>
        <w:t>ỷ lệ hộ gia đình có</w:t>
      </w:r>
      <w:r>
        <w:rPr>
          <w:color w:val="000000" w:themeColor="text1"/>
          <w:sz w:val="28"/>
          <w:szCs w:val="28"/>
          <w:lang w:val="pt-BR"/>
        </w:rPr>
        <w:t xml:space="preserve"> thuê bao</w:t>
      </w:r>
      <w:r w:rsidRPr="0037555C">
        <w:rPr>
          <w:color w:val="000000" w:themeColor="text1"/>
          <w:sz w:val="28"/>
          <w:szCs w:val="28"/>
          <w:lang w:val="pt-BR"/>
        </w:rPr>
        <w:t xml:space="preserve"> băng rộng cố định</w:t>
      </w:r>
      <w:r>
        <w:rPr>
          <w:color w:val="000000" w:themeColor="text1"/>
          <w:sz w:val="28"/>
          <w:szCs w:val="28"/>
          <w:lang w:val="pt-BR"/>
        </w:rPr>
        <w:t xml:space="preserve"> đạt 23%, đứng thứ 11/11 tỉnh, thành phố trong vùng </w:t>
      </w:r>
      <w:r w:rsidRPr="004D4A8E">
        <w:rPr>
          <w:color w:val="000000" w:themeColor="text1"/>
          <w:sz w:val="28"/>
          <w:szCs w:val="28"/>
          <w:lang w:val="pt-BR"/>
        </w:rPr>
        <w:t>Đồng bằng sông Hồng</w:t>
      </w:r>
      <w:r>
        <w:rPr>
          <w:color w:val="000000" w:themeColor="text1"/>
          <w:sz w:val="28"/>
          <w:szCs w:val="28"/>
          <w:lang w:val="pt-BR"/>
        </w:rPr>
        <w:t>.</w:t>
      </w:r>
      <w:r w:rsidR="00321821">
        <w:rPr>
          <w:color w:val="000000" w:themeColor="text1"/>
          <w:sz w:val="28"/>
          <w:szCs w:val="28"/>
          <w:lang w:val="pt-BR"/>
        </w:rPr>
        <w:t xml:space="preserve"> M</w:t>
      </w:r>
      <w:r w:rsidR="00321821" w:rsidRPr="00321821">
        <w:rPr>
          <w:color w:val="000000" w:themeColor="text1"/>
          <w:sz w:val="28"/>
          <w:szCs w:val="28"/>
          <w:lang w:val="pt-BR"/>
        </w:rPr>
        <w:t>ạng truy cập băng rộng cố định</w:t>
      </w:r>
      <w:r w:rsidR="00321821">
        <w:rPr>
          <w:color w:val="000000" w:themeColor="text1"/>
          <w:sz w:val="28"/>
          <w:szCs w:val="28"/>
          <w:lang w:val="pt-BR"/>
        </w:rPr>
        <w:t xml:space="preserve"> chủ yếu</w:t>
      </w:r>
      <w:r w:rsidR="00321821" w:rsidRPr="00321821">
        <w:rPr>
          <w:color w:val="000000" w:themeColor="text1"/>
          <w:sz w:val="28"/>
          <w:szCs w:val="28"/>
          <w:lang w:val="pt-BR"/>
        </w:rPr>
        <w:t xml:space="preserve"> được phát triển chủ yếu ở khu vực nội thị và các trung tâm quận, huyện tập trung đông dân cư. </w:t>
      </w:r>
    </w:p>
    <w:p w:rsidR="0037555C" w:rsidRDefault="0037555C" w:rsidP="004D4A8E">
      <w:pPr>
        <w:spacing w:before="80" w:after="80" w:line="264" w:lineRule="auto"/>
        <w:ind w:firstLine="567"/>
        <w:jc w:val="both"/>
        <w:rPr>
          <w:color w:val="000000" w:themeColor="text1"/>
          <w:sz w:val="28"/>
          <w:szCs w:val="28"/>
          <w:lang w:val="pt-BR"/>
        </w:rPr>
      </w:pPr>
    </w:p>
    <w:p w:rsidR="0037555C" w:rsidRDefault="0037555C" w:rsidP="0037555C">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lastRenderedPageBreak/>
        <w:t xml:space="preserve">Thuê bao </w:t>
      </w:r>
      <w:r>
        <w:rPr>
          <w:color w:val="000000" w:themeColor="text1"/>
          <w:sz w:val="28"/>
          <w:szCs w:val="28"/>
          <w:lang w:val="pt-BR"/>
        </w:rPr>
        <w:t>điện thoại di động</w:t>
      </w:r>
      <w:r w:rsidRPr="004D4A8E">
        <w:rPr>
          <w:color w:val="000000" w:themeColor="text1"/>
          <w:sz w:val="28"/>
          <w:szCs w:val="28"/>
          <w:lang w:val="pt-BR"/>
        </w:rPr>
        <w:t xml:space="preserve"> của </w:t>
      </w:r>
      <w:r>
        <w:rPr>
          <w:color w:val="000000" w:themeColor="text1"/>
          <w:sz w:val="28"/>
          <w:szCs w:val="28"/>
          <w:lang w:val="pt-BR"/>
        </w:rPr>
        <w:t>thành phố Hải Phòng</w:t>
      </w:r>
      <w:r w:rsidRPr="004D4A8E">
        <w:rPr>
          <w:color w:val="000000" w:themeColor="text1"/>
          <w:sz w:val="28"/>
          <w:szCs w:val="28"/>
          <w:lang w:val="pt-BR"/>
        </w:rPr>
        <w:t xml:space="preserve"> đạt </w:t>
      </w:r>
      <w:r>
        <w:rPr>
          <w:color w:val="000000" w:themeColor="text1"/>
          <w:sz w:val="28"/>
          <w:szCs w:val="28"/>
          <w:lang w:val="pt-BR"/>
        </w:rPr>
        <w:t>108,51</w:t>
      </w:r>
      <w:r w:rsidRPr="004D4A8E">
        <w:rPr>
          <w:color w:val="000000" w:themeColor="text1"/>
          <w:sz w:val="28"/>
          <w:szCs w:val="28"/>
          <w:lang w:val="pt-BR"/>
        </w:rPr>
        <w:t xml:space="preserve"> thuê bao/100 dân</w:t>
      </w:r>
      <w:r w:rsidR="00C501E0">
        <w:rPr>
          <w:color w:val="000000" w:themeColor="text1"/>
          <w:sz w:val="28"/>
          <w:szCs w:val="28"/>
          <w:lang w:val="pt-BR"/>
        </w:rPr>
        <w:t>, thấp hơn so với tru</w:t>
      </w:r>
      <w:r w:rsidR="006305EF">
        <w:rPr>
          <w:color w:val="000000" w:themeColor="text1"/>
          <w:sz w:val="28"/>
          <w:szCs w:val="28"/>
          <w:lang w:val="pt-BR"/>
        </w:rPr>
        <w:t>ng bình cả nước (122,6</w:t>
      </w:r>
      <w:r w:rsidR="006305EF" w:rsidRPr="00122A02">
        <w:rPr>
          <w:color w:val="000000" w:themeColor="text1"/>
          <w:sz w:val="28"/>
          <w:szCs w:val="28"/>
          <w:lang w:val="pt-BR"/>
        </w:rPr>
        <w:t xml:space="preserve"> </w:t>
      </w:r>
      <w:r w:rsidR="006305EF" w:rsidRPr="004D4A8E">
        <w:rPr>
          <w:color w:val="000000" w:themeColor="text1"/>
          <w:sz w:val="28"/>
          <w:szCs w:val="28"/>
          <w:lang w:val="pt-BR"/>
        </w:rPr>
        <w:t>thuê bao/100 dân</w:t>
      </w:r>
      <w:r w:rsidR="006305EF">
        <w:rPr>
          <w:color w:val="000000" w:themeColor="text1"/>
          <w:sz w:val="28"/>
          <w:szCs w:val="28"/>
          <w:lang w:val="pt-BR"/>
        </w:rPr>
        <w:t>)</w:t>
      </w:r>
      <w:r w:rsidR="006305EF" w:rsidRPr="004D4A8E">
        <w:rPr>
          <w:color w:val="000000" w:themeColor="text1"/>
          <w:sz w:val="28"/>
          <w:szCs w:val="28"/>
          <w:lang w:val="pt-BR"/>
        </w:rPr>
        <w:t>,</w:t>
      </w:r>
      <w:r w:rsidRPr="004D4A8E">
        <w:rPr>
          <w:color w:val="000000" w:themeColor="text1"/>
          <w:sz w:val="28"/>
          <w:szCs w:val="28"/>
          <w:lang w:val="pt-BR"/>
        </w:rPr>
        <w:t xml:space="preserve"> đứng thứ </w:t>
      </w:r>
      <w:r>
        <w:rPr>
          <w:color w:val="000000" w:themeColor="text1"/>
          <w:sz w:val="28"/>
          <w:szCs w:val="28"/>
          <w:lang w:val="pt-BR"/>
        </w:rPr>
        <w:t>8/11 tỉnh, thành phố</w:t>
      </w:r>
      <w:r w:rsidRPr="004D4A8E">
        <w:rPr>
          <w:color w:val="000000" w:themeColor="text1"/>
          <w:sz w:val="28"/>
          <w:szCs w:val="28"/>
          <w:lang w:val="pt-BR"/>
        </w:rPr>
        <w:t xml:space="preserve"> trong vùng Đồng bằng sông Hồng.</w:t>
      </w:r>
    </w:p>
    <w:p w:rsidR="0037555C" w:rsidRDefault="00321821" w:rsidP="004D4A8E">
      <w:pPr>
        <w:spacing w:before="80" w:after="80" w:line="264" w:lineRule="auto"/>
        <w:ind w:firstLine="567"/>
        <w:jc w:val="both"/>
        <w:rPr>
          <w:color w:val="000000" w:themeColor="text1"/>
          <w:sz w:val="28"/>
          <w:szCs w:val="28"/>
          <w:lang w:val="pt-BR"/>
        </w:rPr>
      </w:pPr>
      <w:r>
        <w:rPr>
          <w:noProof/>
          <w:color w:val="000000" w:themeColor="text1"/>
          <w:sz w:val="28"/>
          <w:szCs w:val="28"/>
        </w:rPr>
        <w:drawing>
          <wp:inline distT="0" distB="0" distL="0" distR="0">
            <wp:extent cx="5005070" cy="316420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070" cy="3164205"/>
                    </a:xfrm>
                    <a:prstGeom prst="rect">
                      <a:avLst/>
                    </a:prstGeom>
                    <a:noFill/>
                  </pic:spPr>
                </pic:pic>
              </a:graphicData>
            </a:graphic>
          </wp:inline>
        </w:drawing>
      </w:r>
    </w:p>
    <w:p w:rsidR="00321821" w:rsidRPr="004D4A8E" w:rsidRDefault="00321821" w:rsidP="00321821">
      <w:pPr>
        <w:pStyle w:val="Caption"/>
        <w:spacing w:before="80" w:after="80" w:line="264" w:lineRule="auto"/>
        <w:rPr>
          <w:i w:val="0"/>
          <w:color w:val="000000" w:themeColor="text1"/>
          <w:sz w:val="28"/>
          <w:szCs w:val="28"/>
          <w:lang w:val="en-US"/>
        </w:rPr>
      </w:pPr>
      <w:r w:rsidRPr="004D4A8E">
        <w:rPr>
          <w:i w:val="0"/>
          <w:sz w:val="28"/>
          <w:szCs w:val="28"/>
        </w:rPr>
        <w:t xml:space="preserve">Hình </w:t>
      </w:r>
      <w:r w:rsidR="008C6E60" w:rsidRPr="004D4A8E">
        <w:rPr>
          <w:i w:val="0"/>
          <w:sz w:val="28"/>
          <w:szCs w:val="28"/>
        </w:rPr>
        <w:fldChar w:fldCharType="begin"/>
      </w:r>
      <w:r w:rsidRPr="004D4A8E">
        <w:rPr>
          <w:i w:val="0"/>
          <w:sz w:val="28"/>
          <w:szCs w:val="28"/>
        </w:rPr>
        <w:instrText xml:space="preserve"> SEQ Hình \* ARABIC </w:instrText>
      </w:r>
      <w:r w:rsidR="008C6E60" w:rsidRPr="004D4A8E">
        <w:rPr>
          <w:i w:val="0"/>
          <w:sz w:val="28"/>
          <w:szCs w:val="28"/>
        </w:rPr>
        <w:fldChar w:fldCharType="separate"/>
      </w:r>
      <w:r w:rsidRPr="004D4A8E">
        <w:rPr>
          <w:i w:val="0"/>
          <w:noProof/>
          <w:sz w:val="28"/>
          <w:szCs w:val="28"/>
        </w:rPr>
        <w:t>1</w:t>
      </w:r>
      <w:r w:rsidR="008C6E60" w:rsidRPr="004D4A8E">
        <w:rPr>
          <w:i w:val="0"/>
          <w:sz w:val="28"/>
          <w:szCs w:val="28"/>
        </w:rPr>
        <w:fldChar w:fldCharType="end"/>
      </w:r>
      <w:r w:rsidRPr="004D4A8E">
        <w:rPr>
          <w:i w:val="0"/>
          <w:sz w:val="28"/>
          <w:szCs w:val="28"/>
          <w:lang w:val="en-US"/>
        </w:rPr>
        <w:t xml:space="preserve">: </w:t>
      </w:r>
      <w:r w:rsidRPr="0037555C">
        <w:rPr>
          <w:i w:val="0"/>
          <w:sz w:val="28"/>
          <w:szCs w:val="28"/>
          <w:lang w:val="en-US"/>
        </w:rPr>
        <w:t xml:space="preserve">Tỷ lệ </w:t>
      </w:r>
      <w:r>
        <w:rPr>
          <w:i w:val="0"/>
          <w:sz w:val="28"/>
          <w:szCs w:val="28"/>
          <w:lang w:val="en-US"/>
        </w:rPr>
        <w:t>t</w:t>
      </w:r>
      <w:r w:rsidRPr="00321821">
        <w:rPr>
          <w:i w:val="0"/>
          <w:sz w:val="28"/>
          <w:szCs w:val="28"/>
          <w:lang w:val="en-US"/>
        </w:rPr>
        <w:t>huê bao điệ</w:t>
      </w:r>
      <w:r>
        <w:rPr>
          <w:i w:val="0"/>
          <w:sz w:val="28"/>
          <w:szCs w:val="28"/>
          <w:lang w:val="en-US"/>
        </w:rPr>
        <w:t xml:space="preserve">n thoại di động/100 dân </w:t>
      </w:r>
      <w:r w:rsidRPr="004D4A8E">
        <w:rPr>
          <w:i w:val="0"/>
          <w:sz w:val="28"/>
          <w:szCs w:val="28"/>
          <w:lang w:val="en-US"/>
        </w:rPr>
        <w:t>trong vùng Đồng bằng sông Hồng</w:t>
      </w:r>
    </w:p>
    <w:p w:rsidR="00321821" w:rsidRDefault="00321821" w:rsidP="00321821">
      <w:pPr>
        <w:spacing w:before="80" w:after="80" w:line="264" w:lineRule="auto"/>
        <w:ind w:firstLine="567"/>
        <w:jc w:val="both"/>
        <w:rPr>
          <w:color w:val="000000" w:themeColor="text1"/>
          <w:sz w:val="28"/>
          <w:szCs w:val="28"/>
          <w:lang w:val="pt-BR"/>
        </w:rPr>
      </w:pPr>
      <w:r>
        <w:rPr>
          <w:color w:val="000000" w:themeColor="text1"/>
          <w:sz w:val="28"/>
          <w:szCs w:val="28"/>
          <w:lang w:val="pt-BR"/>
        </w:rPr>
        <w:t>Tỷ lệ t</w:t>
      </w:r>
      <w:r w:rsidRPr="004D4A8E">
        <w:rPr>
          <w:color w:val="000000" w:themeColor="text1"/>
          <w:sz w:val="28"/>
          <w:szCs w:val="28"/>
          <w:lang w:val="pt-BR"/>
        </w:rPr>
        <w:t xml:space="preserve">huê bao </w:t>
      </w:r>
      <w:r>
        <w:rPr>
          <w:color w:val="000000" w:themeColor="text1"/>
          <w:sz w:val="28"/>
          <w:szCs w:val="28"/>
          <w:lang w:val="pt-BR"/>
        </w:rPr>
        <w:t>Internet</w:t>
      </w:r>
      <w:r w:rsidRPr="004D4A8E">
        <w:rPr>
          <w:color w:val="000000" w:themeColor="text1"/>
          <w:sz w:val="28"/>
          <w:szCs w:val="28"/>
          <w:lang w:val="pt-BR"/>
        </w:rPr>
        <w:t xml:space="preserve"> của </w:t>
      </w:r>
      <w:r>
        <w:rPr>
          <w:color w:val="000000" w:themeColor="text1"/>
          <w:sz w:val="28"/>
          <w:szCs w:val="28"/>
          <w:lang w:val="pt-BR"/>
        </w:rPr>
        <w:t>thành phố Hải Phòng</w:t>
      </w:r>
      <w:r w:rsidRPr="004D4A8E">
        <w:rPr>
          <w:color w:val="000000" w:themeColor="text1"/>
          <w:sz w:val="28"/>
          <w:szCs w:val="28"/>
          <w:lang w:val="pt-BR"/>
        </w:rPr>
        <w:t xml:space="preserve"> đạt </w:t>
      </w:r>
      <w:r>
        <w:rPr>
          <w:color w:val="000000" w:themeColor="text1"/>
          <w:sz w:val="28"/>
          <w:szCs w:val="28"/>
          <w:lang w:val="pt-BR"/>
        </w:rPr>
        <w:t>68,68</w:t>
      </w:r>
      <w:r w:rsidRPr="004D4A8E">
        <w:rPr>
          <w:color w:val="000000" w:themeColor="text1"/>
          <w:sz w:val="28"/>
          <w:szCs w:val="28"/>
          <w:lang w:val="pt-BR"/>
        </w:rPr>
        <w:t xml:space="preserve"> thuê bao/100 dân, </w:t>
      </w:r>
      <w:r w:rsidR="006305EF">
        <w:rPr>
          <w:color w:val="000000" w:themeColor="text1"/>
          <w:sz w:val="28"/>
          <w:szCs w:val="28"/>
          <w:lang w:val="pt-BR"/>
        </w:rPr>
        <w:t>thấp hơn so với tr</w:t>
      </w:r>
      <w:r w:rsidR="00C501E0">
        <w:rPr>
          <w:color w:val="000000" w:themeColor="text1"/>
          <w:sz w:val="28"/>
          <w:szCs w:val="28"/>
          <w:lang w:val="pt-BR"/>
        </w:rPr>
        <w:t>u</w:t>
      </w:r>
      <w:r w:rsidR="006305EF">
        <w:rPr>
          <w:color w:val="000000" w:themeColor="text1"/>
          <w:sz w:val="28"/>
          <w:szCs w:val="28"/>
          <w:lang w:val="pt-BR"/>
        </w:rPr>
        <w:t>ng bình cả nước (81,4</w:t>
      </w:r>
      <w:r w:rsidR="006305EF" w:rsidRPr="00122A02">
        <w:rPr>
          <w:color w:val="000000" w:themeColor="text1"/>
          <w:sz w:val="28"/>
          <w:szCs w:val="28"/>
          <w:lang w:val="pt-BR"/>
        </w:rPr>
        <w:t xml:space="preserve"> </w:t>
      </w:r>
      <w:r w:rsidR="006305EF" w:rsidRPr="004D4A8E">
        <w:rPr>
          <w:color w:val="000000" w:themeColor="text1"/>
          <w:sz w:val="28"/>
          <w:szCs w:val="28"/>
          <w:lang w:val="pt-BR"/>
        </w:rPr>
        <w:t>thuê bao/100 dân</w:t>
      </w:r>
      <w:r w:rsidR="006305EF">
        <w:rPr>
          <w:color w:val="000000" w:themeColor="text1"/>
          <w:sz w:val="28"/>
          <w:szCs w:val="28"/>
          <w:lang w:val="pt-BR"/>
        </w:rPr>
        <w:t>)</w:t>
      </w:r>
      <w:r w:rsidR="006305EF" w:rsidRPr="004D4A8E">
        <w:rPr>
          <w:color w:val="000000" w:themeColor="text1"/>
          <w:sz w:val="28"/>
          <w:szCs w:val="28"/>
          <w:lang w:val="pt-BR"/>
        </w:rPr>
        <w:t>,</w:t>
      </w:r>
      <w:r w:rsidRPr="004D4A8E">
        <w:rPr>
          <w:color w:val="000000" w:themeColor="text1"/>
          <w:sz w:val="28"/>
          <w:szCs w:val="28"/>
          <w:lang w:val="pt-BR"/>
        </w:rPr>
        <w:t xml:space="preserve">đứng thứ </w:t>
      </w:r>
      <w:r>
        <w:rPr>
          <w:color w:val="000000" w:themeColor="text1"/>
          <w:sz w:val="28"/>
          <w:szCs w:val="28"/>
          <w:lang w:val="pt-BR"/>
        </w:rPr>
        <w:t>8/11 tỉnh, thành phố</w:t>
      </w:r>
      <w:r w:rsidRPr="004D4A8E">
        <w:rPr>
          <w:color w:val="000000" w:themeColor="text1"/>
          <w:sz w:val="28"/>
          <w:szCs w:val="28"/>
          <w:lang w:val="pt-BR"/>
        </w:rPr>
        <w:t xml:space="preserve"> trong vùng Đồng bằng sông Hồng.</w:t>
      </w:r>
    </w:p>
    <w:p w:rsidR="00321821" w:rsidRDefault="00321821" w:rsidP="00321821">
      <w:pPr>
        <w:spacing w:before="80" w:after="80" w:line="264" w:lineRule="auto"/>
        <w:jc w:val="center"/>
        <w:rPr>
          <w:color w:val="000000" w:themeColor="text1"/>
          <w:sz w:val="28"/>
          <w:szCs w:val="28"/>
          <w:lang w:val="pt-BR"/>
        </w:rPr>
      </w:pPr>
      <w:r>
        <w:rPr>
          <w:noProof/>
          <w:color w:val="000000" w:themeColor="text1"/>
          <w:sz w:val="28"/>
          <w:szCs w:val="28"/>
        </w:rPr>
        <w:drawing>
          <wp:inline distT="0" distB="0" distL="0" distR="0">
            <wp:extent cx="4980940" cy="3164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940" cy="3164205"/>
                    </a:xfrm>
                    <a:prstGeom prst="rect">
                      <a:avLst/>
                    </a:prstGeom>
                    <a:noFill/>
                  </pic:spPr>
                </pic:pic>
              </a:graphicData>
            </a:graphic>
          </wp:inline>
        </w:drawing>
      </w:r>
    </w:p>
    <w:p w:rsidR="00321821" w:rsidRPr="004D4A8E" w:rsidRDefault="00321821" w:rsidP="00321821">
      <w:pPr>
        <w:pStyle w:val="Caption"/>
        <w:spacing w:before="80" w:after="80" w:line="264" w:lineRule="auto"/>
        <w:rPr>
          <w:i w:val="0"/>
          <w:color w:val="000000" w:themeColor="text1"/>
          <w:sz w:val="28"/>
          <w:szCs w:val="28"/>
          <w:lang w:val="en-US"/>
        </w:rPr>
      </w:pPr>
      <w:r w:rsidRPr="004D4A8E">
        <w:rPr>
          <w:i w:val="0"/>
          <w:sz w:val="28"/>
          <w:szCs w:val="28"/>
        </w:rPr>
        <w:t xml:space="preserve">Hình </w:t>
      </w:r>
      <w:r w:rsidR="008C6E60" w:rsidRPr="004D4A8E">
        <w:rPr>
          <w:i w:val="0"/>
          <w:sz w:val="28"/>
          <w:szCs w:val="28"/>
        </w:rPr>
        <w:fldChar w:fldCharType="begin"/>
      </w:r>
      <w:r w:rsidRPr="004D4A8E">
        <w:rPr>
          <w:i w:val="0"/>
          <w:sz w:val="28"/>
          <w:szCs w:val="28"/>
        </w:rPr>
        <w:instrText xml:space="preserve"> SEQ Hình \* ARABIC </w:instrText>
      </w:r>
      <w:r w:rsidR="008C6E60" w:rsidRPr="004D4A8E">
        <w:rPr>
          <w:i w:val="0"/>
          <w:sz w:val="28"/>
          <w:szCs w:val="28"/>
        </w:rPr>
        <w:fldChar w:fldCharType="separate"/>
      </w:r>
      <w:r w:rsidRPr="004D4A8E">
        <w:rPr>
          <w:i w:val="0"/>
          <w:noProof/>
          <w:sz w:val="28"/>
          <w:szCs w:val="28"/>
        </w:rPr>
        <w:t>1</w:t>
      </w:r>
      <w:r w:rsidR="008C6E60" w:rsidRPr="004D4A8E">
        <w:rPr>
          <w:i w:val="0"/>
          <w:sz w:val="28"/>
          <w:szCs w:val="28"/>
        </w:rPr>
        <w:fldChar w:fldCharType="end"/>
      </w:r>
      <w:r w:rsidRPr="004D4A8E">
        <w:rPr>
          <w:i w:val="0"/>
          <w:sz w:val="28"/>
          <w:szCs w:val="28"/>
          <w:lang w:val="en-US"/>
        </w:rPr>
        <w:t xml:space="preserve">: </w:t>
      </w:r>
      <w:r w:rsidRPr="0037555C">
        <w:rPr>
          <w:i w:val="0"/>
          <w:sz w:val="28"/>
          <w:szCs w:val="28"/>
          <w:lang w:val="en-US"/>
        </w:rPr>
        <w:t xml:space="preserve">Tỷ lệ </w:t>
      </w:r>
      <w:r>
        <w:rPr>
          <w:i w:val="0"/>
          <w:sz w:val="28"/>
          <w:szCs w:val="28"/>
          <w:lang w:val="en-US"/>
        </w:rPr>
        <w:t>t</w:t>
      </w:r>
      <w:r w:rsidRPr="00321821">
        <w:rPr>
          <w:i w:val="0"/>
          <w:sz w:val="28"/>
          <w:szCs w:val="28"/>
          <w:lang w:val="en-US"/>
        </w:rPr>
        <w:t xml:space="preserve">huê bao </w:t>
      </w:r>
      <w:r>
        <w:rPr>
          <w:i w:val="0"/>
          <w:sz w:val="28"/>
          <w:szCs w:val="28"/>
          <w:lang w:val="en-US"/>
        </w:rPr>
        <w:t xml:space="preserve">Internet/100 dân </w:t>
      </w:r>
      <w:r w:rsidRPr="004D4A8E">
        <w:rPr>
          <w:i w:val="0"/>
          <w:sz w:val="28"/>
          <w:szCs w:val="28"/>
          <w:lang w:val="en-US"/>
        </w:rPr>
        <w:t>trong vùng Đồng bằng sông Hồng</w:t>
      </w:r>
    </w:p>
    <w:p w:rsidR="00606348" w:rsidRPr="004D4A8E" w:rsidRDefault="00E931D5"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Thuê bao điện thoại di động có </w:t>
      </w:r>
      <w:r w:rsidR="00FE5CAD" w:rsidRPr="004D4A8E">
        <w:rPr>
          <w:color w:val="000000" w:themeColor="text1"/>
          <w:sz w:val="28"/>
          <w:szCs w:val="28"/>
          <w:lang w:val="pt-BR"/>
        </w:rPr>
        <w:t>sử dụng dữ liệu (data) chiếm khoảng 74</w:t>
      </w:r>
      <w:r w:rsidRPr="004D4A8E">
        <w:rPr>
          <w:color w:val="000000" w:themeColor="text1"/>
          <w:sz w:val="28"/>
          <w:szCs w:val="28"/>
          <w:lang w:val="pt-BR"/>
        </w:rPr>
        <w:t>% tổng thuê bao điện thoại di động, tăng trưởng chậm lại trong năm 202</w:t>
      </w:r>
      <w:r w:rsidR="00FE5CAD" w:rsidRPr="004D4A8E">
        <w:rPr>
          <w:color w:val="000000" w:themeColor="text1"/>
          <w:sz w:val="28"/>
          <w:szCs w:val="28"/>
          <w:lang w:val="pt-BR"/>
        </w:rPr>
        <w:t>3</w:t>
      </w:r>
      <w:r w:rsidRPr="004D4A8E">
        <w:rPr>
          <w:color w:val="000000" w:themeColor="text1"/>
          <w:sz w:val="28"/>
          <w:szCs w:val="28"/>
          <w:lang w:val="pt-BR"/>
        </w:rPr>
        <w:t xml:space="preserve">, nhưng vẫn xếp thứ hạng cao trên cả nước. Thiết bị hỗ trợ đầu cuối hỗ trợ điện thoại thông minh </w:t>
      </w:r>
      <w:r w:rsidRPr="004D4A8E">
        <w:rPr>
          <w:color w:val="000000" w:themeColor="text1"/>
          <w:sz w:val="28"/>
          <w:szCs w:val="28"/>
          <w:lang w:val="pt-BR"/>
        </w:rPr>
        <w:lastRenderedPageBreak/>
        <w:t>chưa cao vẫn còn tồn tại lượng lớn điện thoại đầu cuối chỉ sử dụng được thoại/ SMS (khoảng 25%). Do đó nếu tắt sóng công nghệ cũ (2G, 3G) sẽ vẫn còn một lượng lớn đầu cuối thuê bao chưa được đáp ứng.</w:t>
      </w:r>
    </w:p>
    <w:p w:rsidR="00F46716" w:rsidRPr="004D4A8E" w:rsidRDefault="00F46716"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Nguồn nhân lực viễn thông: tăng trưởng ổn định, trong đó có sự thay đổi khá rõ rệt về cơ cấu lao động, tỷ lệ lao động có trình độ tăng theo tốc độ tăng trưởng. Nhu cầu về nguồn nhân lực trình độ cao trong lĩnh vực viễn thông trên địa bàn </w:t>
      </w:r>
      <w:r w:rsidR="009831DE" w:rsidRPr="004D4A8E">
        <w:rPr>
          <w:color w:val="000000" w:themeColor="text1"/>
          <w:sz w:val="28"/>
          <w:szCs w:val="28"/>
          <w:lang w:val="pt-BR"/>
        </w:rPr>
        <w:t>thành phố</w:t>
      </w:r>
      <w:r w:rsidRPr="004D4A8E">
        <w:rPr>
          <w:color w:val="000000" w:themeColor="text1"/>
          <w:sz w:val="28"/>
          <w:szCs w:val="28"/>
          <w:lang w:val="pt-BR"/>
        </w:rPr>
        <w:t xml:space="preserve"> là rất lớn, do yêu cầu của quá trình chuyển đổi số và cập nhật công nghệ mới, tiên tiến và hiện đại. Công tác đào tạo, bồi dưỡng đội ngũ cán bộ, nhân viên được đẩy mạnh ở các cấp, bằng nhiều hình thức, cả đào tạo ở trong nước và nước ngoài. Nguồn nhân lực quản lý nhà nước về viễn thông cũng chưa đáp ứng được nhu cầu của </w:t>
      </w:r>
      <w:r w:rsidR="009831DE" w:rsidRPr="004D4A8E">
        <w:rPr>
          <w:color w:val="000000" w:themeColor="text1"/>
          <w:sz w:val="28"/>
          <w:szCs w:val="28"/>
          <w:lang w:val="pt-BR"/>
        </w:rPr>
        <w:t>thành phố</w:t>
      </w:r>
      <w:r w:rsidRPr="004D4A8E">
        <w:rPr>
          <w:color w:val="000000" w:themeColor="text1"/>
          <w:sz w:val="28"/>
          <w:szCs w:val="28"/>
          <w:lang w:val="pt-BR"/>
        </w:rPr>
        <w:t xml:space="preserve">. Các cấp huyện, cấp xã hầu như chưa có nhân lực quản lý chuyên trách về viễn thông, đòi hỏi phải có công tác đầu tư và thu hút nguồn nhân lực cho các hoạt động quản lý nhà nước trong lĩnh vực viễn thông nói riêng cũng như thông tin và truyền thông nói chung trên địa bàn </w:t>
      </w:r>
      <w:r w:rsidR="009831DE" w:rsidRPr="004D4A8E">
        <w:rPr>
          <w:color w:val="000000" w:themeColor="text1"/>
          <w:sz w:val="28"/>
          <w:szCs w:val="28"/>
          <w:lang w:val="pt-BR"/>
        </w:rPr>
        <w:t>thành phố</w:t>
      </w:r>
      <w:r w:rsidRPr="004D4A8E">
        <w:rPr>
          <w:color w:val="000000" w:themeColor="text1"/>
          <w:sz w:val="28"/>
          <w:szCs w:val="28"/>
          <w:lang w:val="pt-BR"/>
        </w:rPr>
        <w:t>.</w:t>
      </w:r>
    </w:p>
    <w:p w:rsidR="005D3FDD" w:rsidRPr="004D4A8E" w:rsidRDefault="00F46716"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Trong thời gian tới, nguồn nhân lực viễn thông cần phát triển theo kế hoạch, có giải pháp đúng đắn và có bước đi đột phá để xây dựng nguồn nhân lực chất lượng cao cho từng giai đoạn, từng ngành nghề lao động, đáp ứng nhiệm vụ sản xuất kinh doanh cả trước mắt và lâu dài.</w:t>
      </w:r>
    </w:p>
    <w:p w:rsidR="00AC3971" w:rsidRPr="004D4A8E" w:rsidRDefault="00AC3971" w:rsidP="004D4A8E">
      <w:pPr>
        <w:spacing w:before="80" w:after="80" w:line="264" w:lineRule="auto"/>
        <w:ind w:firstLine="567"/>
        <w:jc w:val="both"/>
        <w:rPr>
          <w:b/>
          <w:bCs/>
          <w:color w:val="000000" w:themeColor="text1"/>
          <w:sz w:val="28"/>
          <w:szCs w:val="28"/>
          <w:lang w:val="pt-BR"/>
        </w:rPr>
      </w:pPr>
      <w:r w:rsidRPr="004D4A8E">
        <w:rPr>
          <w:b/>
          <w:bCs/>
          <w:color w:val="000000" w:themeColor="text1"/>
          <w:sz w:val="28"/>
          <w:szCs w:val="28"/>
          <w:lang w:val="pt-BR"/>
        </w:rPr>
        <w:t>h) Đánh giá chung</w:t>
      </w:r>
    </w:p>
    <w:p w:rsidR="00AC3971" w:rsidRPr="004D4A8E" w:rsidRDefault="00AC3971" w:rsidP="004D4A8E">
      <w:pPr>
        <w:spacing w:before="80" w:after="80" w:line="264" w:lineRule="auto"/>
        <w:ind w:firstLine="567"/>
        <w:jc w:val="both"/>
        <w:rPr>
          <w:b/>
          <w:bCs/>
          <w:i/>
          <w:iCs/>
          <w:color w:val="000000" w:themeColor="text1"/>
          <w:sz w:val="28"/>
          <w:szCs w:val="28"/>
          <w:lang w:val="pt-BR"/>
        </w:rPr>
      </w:pPr>
      <w:r w:rsidRPr="004D4A8E">
        <w:rPr>
          <w:b/>
          <w:bCs/>
          <w:i/>
          <w:iCs/>
          <w:color w:val="000000" w:themeColor="text1"/>
          <w:sz w:val="28"/>
          <w:szCs w:val="28"/>
          <w:lang w:val="pt-BR"/>
        </w:rPr>
        <w:t>Điểm mạnh:</w:t>
      </w:r>
    </w:p>
    <w:p w:rsidR="00AC3971" w:rsidRPr="004D4A8E" w:rsidRDefault="00AC397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Hạ tầng viễn thông truyền thống đã đáp ứng tốt các nhu cầu về thông tin liên lạc của người dân, đã đạt đến mức độ phổ cập cao, bão hòa. Cơ sở hạ tầng viễn thông tiếp tục được mở rộng, hiện đại hóa và phát triển mạnh mẽ.</w:t>
      </w:r>
    </w:p>
    <w:p w:rsidR="00AC3971" w:rsidRPr="004D4A8E" w:rsidRDefault="00AC397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Giá cước viễn thông giảm dần, trở nên hợp lý hơn, giúp người sử dụng dễ dàng tiếp cận dịch vụ.</w:t>
      </w:r>
    </w:p>
    <w:p w:rsidR="00AC3971" w:rsidRPr="004D4A8E" w:rsidRDefault="00AC397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 Với lợi thế về hạ tầng trung tâm dữ liệu, mạng lưới kết nối, hệ thống đường trục… và dễ dàng tiếp cận sâu sát, xây dựng tốt mối quan hệ tốt với khách hàng, các nhà cung cấp </w:t>
      </w:r>
      <w:r w:rsidR="00B86872" w:rsidRPr="004D4A8E">
        <w:rPr>
          <w:color w:val="000000" w:themeColor="text1"/>
          <w:sz w:val="28"/>
          <w:szCs w:val="28"/>
          <w:lang w:val="pt-BR"/>
        </w:rPr>
        <w:t>điện toán đám mây</w:t>
      </w:r>
      <w:r w:rsidRPr="004D4A8E">
        <w:rPr>
          <w:color w:val="000000" w:themeColor="text1"/>
          <w:sz w:val="28"/>
          <w:szCs w:val="28"/>
          <w:lang w:val="pt-BR"/>
        </w:rPr>
        <w:t xml:space="preserve"> trong nước đã cung cấp các giải pháp chuyên biệt cho từng nhóm khách hàng, từ đó có năng lực cạnh tranh tốt về giá so với các nhà cung cấp nước ngoài ở các mảng sản phẩm liên quan đến hạ tầng.</w:t>
      </w:r>
    </w:p>
    <w:p w:rsidR="00BC2D9B" w:rsidRPr="004D4A8E" w:rsidRDefault="00BC2D9B"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 xml:space="preserve">Từng bước thực hiện ngầm hóa mạng cáp rộng trên địa bàn toàn </w:t>
      </w:r>
      <w:r w:rsidR="00357411" w:rsidRPr="004D4A8E">
        <w:rPr>
          <w:color w:val="000000" w:themeColor="text1"/>
          <w:sz w:val="28"/>
          <w:szCs w:val="28"/>
          <w:lang w:val="pt-BR"/>
        </w:rPr>
        <w:t>thành phố</w:t>
      </w:r>
      <w:r w:rsidRPr="004D4A8E">
        <w:rPr>
          <w:color w:val="000000" w:themeColor="text1"/>
          <w:sz w:val="28"/>
          <w:szCs w:val="28"/>
          <w:lang w:val="pt-BR"/>
        </w:rPr>
        <w:t xml:space="preserve"> đảm bảo tiết kiệm, hiệu quả và an toàn đô thị (bước đầu ưu tiên khu đô thị, cụm </w:t>
      </w:r>
      <w:r w:rsidR="006868EA" w:rsidRPr="004D4A8E">
        <w:rPr>
          <w:color w:val="000000" w:themeColor="text1"/>
          <w:sz w:val="28"/>
          <w:szCs w:val="28"/>
          <w:lang w:val="pt-BR"/>
        </w:rPr>
        <w:t>công nghiệp</w:t>
      </w:r>
      <w:r w:rsidRPr="004D4A8E">
        <w:rPr>
          <w:color w:val="000000" w:themeColor="text1"/>
          <w:sz w:val="28"/>
          <w:szCs w:val="28"/>
          <w:lang w:val="pt-BR"/>
        </w:rPr>
        <w:t xml:space="preserve">, khu </w:t>
      </w:r>
      <w:r w:rsidR="006868EA" w:rsidRPr="004D4A8E">
        <w:rPr>
          <w:color w:val="000000" w:themeColor="text1"/>
          <w:sz w:val="28"/>
          <w:szCs w:val="28"/>
          <w:lang w:val="pt-BR"/>
        </w:rPr>
        <w:t>công nghiệp</w:t>
      </w:r>
      <w:r w:rsidRPr="004D4A8E">
        <w:rPr>
          <w:color w:val="000000" w:themeColor="text1"/>
          <w:sz w:val="28"/>
          <w:szCs w:val="28"/>
          <w:lang w:val="pt-BR"/>
        </w:rPr>
        <w:t xml:space="preserve">, khu vực thành phố, thị trấn...). Mạng di động đã phủ sóng tới hầu hết các khu vực trên địa bàn </w:t>
      </w:r>
      <w:r w:rsidR="006868EA" w:rsidRPr="004D4A8E">
        <w:rPr>
          <w:color w:val="000000" w:themeColor="text1"/>
          <w:sz w:val="28"/>
          <w:szCs w:val="28"/>
          <w:lang w:val="pt-BR"/>
        </w:rPr>
        <w:t>thành phố</w:t>
      </w:r>
      <w:r w:rsidRPr="004D4A8E">
        <w:rPr>
          <w:color w:val="000000" w:themeColor="text1"/>
          <w:sz w:val="28"/>
          <w:szCs w:val="28"/>
          <w:lang w:val="pt-BR"/>
        </w:rPr>
        <w:t>.</w:t>
      </w:r>
    </w:p>
    <w:p w:rsidR="006868EA" w:rsidRPr="004D4A8E" w:rsidRDefault="006868EA"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Tốc độ tăng trưởng các dịch vụ viễn thông đạt mức khá cao, loại hình dịch vụ phong phú, đa dạng. Thị trường viễn thông có nhiều doanh nghiệp tham gia cung cấp dịch vụ, sự cạnh tranh giữa các nhà cung cấp đã làm cho chất lượng của các dịch vụ viễn thông liên tục được cải thiện, đem lại nhiều lợi ích cho người sử dụng.</w:t>
      </w:r>
    </w:p>
    <w:p w:rsidR="00035FDB" w:rsidRPr="004D4A8E" w:rsidRDefault="00035FDB" w:rsidP="004D4A8E">
      <w:pPr>
        <w:spacing w:before="80" w:after="80" w:line="264" w:lineRule="auto"/>
        <w:ind w:firstLine="567"/>
        <w:jc w:val="both"/>
        <w:rPr>
          <w:b/>
          <w:bCs/>
          <w:i/>
          <w:iCs/>
          <w:color w:val="000000" w:themeColor="text1"/>
          <w:sz w:val="28"/>
          <w:szCs w:val="28"/>
          <w:lang w:val="pt-BR"/>
        </w:rPr>
      </w:pPr>
      <w:r w:rsidRPr="004D4A8E">
        <w:rPr>
          <w:b/>
          <w:bCs/>
          <w:i/>
          <w:iCs/>
          <w:color w:val="000000" w:themeColor="text1"/>
          <w:sz w:val="28"/>
          <w:szCs w:val="28"/>
          <w:lang w:val="pt-BR"/>
        </w:rPr>
        <w:t>Tồn tại, hạn chế:</w:t>
      </w:r>
    </w:p>
    <w:p w:rsidR="00AC3971" w:rsidRPr="004D4A8E" w:rsidRDefault="00035FDB"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lastRenderedPageBreak/>
        <w:t xml:space="preserve">Trong thời gian qua, </w:t>
      </w:r>
      <w:r w:rsidR="00AC3971" w:rsidRPr="004D4A8E">
        <w:rPr>
          <w:color w:val="000000" w:themeColor="text1"/>
          <w:sz w:val="28"/>
          <w:szCs w:val="28"/>
          <w:lang w:val="pt-BR"/>
        </w:rPr>
        <w:t>hạ tầng</w:t>
      </w:r>
      <w:r w:rsidRPr="004D4A8E">
        <w:rPr>
          <w:color w:val="000000" w:themeColor="text1"/>
          <w:sz w:val="28"/>
          <w:szCs w:val="28"/>
          <w:lang w:val="pt-BR"/>
        </w:rPr>
        <w:t xml:space="preserve"> viễn thông</w:t>
      </w:r>
      <w:r w:rsidR="00AC3971" w:rsidRPr="004D4A8E">
        <w:rPr>
          <w:color w:val="000000" w:themeColor="text1"/>
          <w:sz w:val="28"/>
          <w:szCs w:val="28"/>
          <w:lang w:val="pt-BR"/>
        </w:rPr>
        <w:t xml:space="preserve"> mặc dù không ngừng được đầu tư, mở rộng song tính hiệu quả, đồng bộ </w:t>
      </w:r>
      <w:r w:rsidRPr="004D4A8E">
        <w:rPr>
          <w:color w:val="000000" w:themeColor="text1"/>
          <w:sz w:val="28"/>
          <w:szCs w:val="28"/>
          <w:lang w:val="pt-BR"/>
        </w:rPr>
        <w:t xml:space="preserve">vẫn </w:t>
      </w:r>
      <w:r w:rsidR="00AC3971" w:rsidRPr="004D4A8E">
        <w:rPr>
          <w:color w:val="000000" w:themeColor="text1"/>
          <w:sz w:val="28"/>
          <w:szCs w:val="28"/>
          <w:lang w:val="pt-BR"/>
        </w:rPr>
        <w:t xml:space="preserve">còn </w:t>
      </w:r>
      <w:r w:rsidRPr="004D4A8E">
        <w:rPr>
          <w:color w:val="000000" w:themeColor="text1"/>
          <w:sz w:val="28"/>
          <w:szCs w:val="28"/>
          <w:lang w:val="pt-BR"/>
        </w:rPr>
        <w:t>một số</w:t>
      </w:r>
      <w:r w:rsidR="00AC3971" w:rsidRPr="004D4A8E">
        <w:rPr>
          <w:color w:val="000000" w:themeColor="text1"/>
          <w:sz w:val="28"/>
          <w:szCs w:val="28"/>
          <w:lang w:val="pt-BR"/>
        </w:rPr>
        <w:t xml:space="preserve"> hạn chế. Việc quy hoạch và triển khai hạ tầng viễn thông còn thiếu đồng bộ đặc biệt giữa hạ tầng viễn thông và các hạ tầng kỹ thuật khác (giao thông, cấp thoát nước, chiếu sáng, điện lực…). Việc chia sẻ, sử dụng chung cơ sở hạ tầng viễn thông giữa các doanh nghiệp còn hạn chế. Đối với lĩnh vực di động, việc đầu tư triển khai các công nghệ mới có xu hướng chậm, chưa tạo được sự bứt phá về phát triển hạ tầng so với khu vực cũng như chưa tương xứng với vị thế của Hải Phòng. Quá trình chuyển đổi, xử lý các công nghệ mạng thế hệ cũ còn chậm.</w:t>
      </w:r>
    </w:p>
    <w:p w:rsidR="00AC3971" w:rsidRPr="004D4A8E" w:rsidRDefault="00AC397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Chất lượng dịch vụ chưa cao. Tốc độ băng rộng cố định và di động tăng ở mức thấp, băng tần cấp phát còn hạn chế chưa đáp ứng được nhu cầu chất lượng dịch vụ, số thuê bao sử dụng dịch vụ ở tốc độ Gbps chưa cao. Các nhà cung cấp dịch vụ đám mây công cộng vẫn còn ở quy mô nhỏ, chủ yếu cung cấp dịch vụ hạ tầng cloud (IaaS), chưa khai thác được nhiều mảng dịch vụ phần mềm trên nền hạ tầng.</w:t>
      </w:r>
    </w:p>
    <w:p w:rsidR="00AC3971" w:rsidRPr="004D4A8E" w:rsidRDefault="00F85C2F"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Thị trường dịch vụ viễn thông đã được mở cửa, tạo lập môi trường cạnh tranh song cấu trúc và tính bền vững của thị trường còn tồn tại một số hạn chế. Trên các thị trường viễn thông quan trọng như thị trường dịch vụ di động, chủ yếu vẫn bao gồm các doanh nghiệp Nhà nước, nắm giữ trên 90- 95% thị phần. Về cơ bản chưa hình thành một cách rõ nét các phân lớp thị trường (bán buôn, bán lẻ) theo chuỗi cung ứng tương tự như các nước trong khu vực và trên thế giới.</w:t>
      </w:r>
    </w:p>
    <w:p w:rsidR="001B1721" w:rsidRPr="004D4A8E" w:rsidRDefault="001B1721" w:rsidP="004D4A8E">
      <w:pPr>
        <w:spacing w:before="80" w:after="80" w:line="264" w:lineRule="auto"/>
        <w:ind w:firstLine="567"/>
        <w:jc w:val="both"/>
        <w:rPr>
          <w:color w:val="000000" w:themeColor="text1"/>
          <w:sz w:val="28"/>
          <w:szCs w:val="28"/>
          <w:lang w:val="pt-BR"/>
        </w:rPr>
      </w:pPr>
      <w:r w:rsidRPr="004D4A8E">
        <w:rPr>
          <w:color w:val="000000" w:themeColor="text1"/>
          <w:sz w:val="28"/>
          <w:szCs w:val="28"/>
          <w:lang w:val="pt-BR"/>
        </w:rPr>
        <w:t>Hạ tầng phát triển nhanh không đồng bộ và chưa gắn kết với sự phát triển của hạ tầng khác như giao thông, đô thị, xây dựng…</w:t>
      </w:r>
      <w:r w:rsidR="00473784" w:rsidRPr="004D4A8E">
        <w:rPr>
          <w:color w:val="000000" w:themeColor="text1"/>
          <w:sz w:val="28"/>
          <w:szCs w:val="28"/>
          <w:lang w:val="pt-BR"/>
        </w:rPr>
        <w:t xml:space="preserve">. </w:t>
      </w:r>
      <w:r w:rsidRPr="004D4A8E">
        <w:rPr>
          <w:color w:val="000000" w:themeColor="text1"/>
          <w:sz w:val="28"/>
          <w:szCs w:val="28"/>
          <w:lang w:val="pt-BR"/>
        </w:rPr>
        <w:t xml:space="preserve">Tỷ lệ sử dụng chung hạ tầng viễn thông, hạ tầng mạng thông tin di động còn thấp và chưa hiệu quả. </w:t>
      </w:r>
    </w:p>
    <w:p w:rsidR="00D8436C" w:rsidRPr="004D4A8E" w:rsidRDefault="004D4A8E" w:rsidP="004D4A8E">
      <w:pPr>
        <w:pStyle w:val="Heading2"/>
        <w:tabs>
          <w:tab w:val="clear" w:pos="3279"/>
        </w:tabs>
        <w:spacing w:before="80" w:after="80" w:line="264" w:lineRule="auto"/>
        <w:rPr>
          <w:rStyle w:val="Heading3CharCharCharCharCharCharCharCharCharCharCharCharCharCharCharCharCharChar"/>
          <w:rFonts w:ascii="Times New Roman" w:hAnsi="Times New Roman"/>
          <w:i w:val="0"/>
          <w:iCs/>
          <w:color w:val="auto"/>
          <w:sz w:val="28"/>
          <w:lang w:val="vi-VN"/>
        </w:rPr>
      </w:pPr>
      <w:bookmarkStart w:id="96" w:name="_heading=h.3j2qqm3" w:colFirst="0" w:colLast="0"/>
      <w:bookmarkStart w:id="97" w:name="_heading=h.wfc2eghzxf4z" w:colFirst="0" w:colLast="0"/>
      <w:bookmarkStart w:id="98" w:name="_Toc83167462"/>
      <w:bookmarkStart w:id="99" w:name="_Toc143705549"/>
      <w:bookmarkStart w:id="100" w:name="_Toc143707185"/>
      <w:bookmarkStart w:id="101" w:name="_Toc143707275"/>
      <w:bookmarkStart w:id="102" w:name="_Toc155617269"/>
      <w:bookmarkEnd w:id="96"/>
      <w:bookmarkEnd w:id="97"/>
      <w:r w:rsidRPr="004D4A8E">
        <w:rPr>
          <w:rStyle w:val="Heading3CharCharCharCharCharCharCharCharCharCharCharCharCharCharCharCharCharChar"/>
          <w:rFonts w:ascii="Times New Roman" w:hAnsi="Times New Roman"/>
          <w:i w:val="0"/>
          <w:iCs/>
          <w:color w:val="auto"/>
          <w:sz w:val="28"/>
        </w:rPr>
        <w:t xml:space="preserve">III. </w:t>
      </w:r>
      <w:r w:rsidRPr="004D4A8E">
        <w:rPr>
          <w:rStyle w:val="Heading3CharCharCharCharCharCharCharCharCharCharCharCharCharCharCharCharCharChar"/>
          <w:rFonts w:ascii="Times New Roman" w:hAnsi="Times New Roman"/>
          <w:i w:val="0"/>
          <w:iCs/>
          <w:color w:val="auto"/>
          <w:sz w:val="28"/>
          <w:lang w:val="vi-VN"/>
        </w:rPr>
        <w:t>NỘI DUNG NGHIÊN CỨU CỦA ĐỒ ÁN QUY HOẠCH</w:t>
      </w:r>
      <w:bookmarkEnd w:id="98"/>
      <w:bookmarkEnd w:id="99"/>
      <w:bookmarkEnd w:id="100"/>
      <w:bookmarkEnd w:id="101"/>
      <w:bookmarkEnd w:id="102"/>
    </w:p>
    <w:p w:rsidR="00610B9A" w:rsidRPr="004D4A8E" w:rsidRDefault="00610B9A"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sz w:val="28"/>
          <w:szCs w:val="28"/>
        </w:rPr>
      </w:pPr>
      <w:bookmarkStart w:id="103" w:name="_Toc143705550"/>
      <w:bookmarkStart w:id="104" w:name="_Toc143707186"/>
      <w:bookmarkStart w:id="105" w:name="_Toc143707276"/>
      <w:bookmarkStart w:id="106" w:name="_Toc155617270"/>
      <w:bookmarkStart w:id="107" w:name="_Toc83167463"/>
      <w:r w:rsidRPr="004D4A8E">
        <w:rPr>
          <w:rStyle w:val="Heading3CharCharCharCharCharCharCharCharCharCharCharCharCharCharCharCharCharChar"/>
          <w:rFonts w:ascii="Times New Roman" w:hAnsi="Times New Roman"/>
          <w:b/>
          <w:sz w:val="28"/>
          <w:szCs w:val="28"/>
        </w:rPr>
        <w:t>1</w:t>
      </w:r>
      <w:r w:rsidR="003A1B32" w:rsidRPr="004D4A8E">
        <w:rPr>
          <w:rStyle w:val="Heading3CharCharCharCharCharCharCharCharCharCharCharCharCharCharCharCharCharChar"/>
          <w:rFonts w:ascii="Times New Roman" w:hAnsi="Times New Roman"/>
          <w:b/>
          <w:sz w:val="28"/>
          <w:szCs w:val="28"/>
        </w:rPr>
        <w:t xml:space="preserve">. </w:t>
      </w:r>
      <w:bookmarkEnd w:id="103"/>
      <w:bookmarkEnd w:id="104"/>
      <w:bookmarkEnd w:id="105"/>
      <w:r w:rsidR="00B05313" w:rsidRPr="004D4A8E">
        <w:rPr>
          <w:rStyle w:val="Heading3CharCharCharCharCharCharCharCharCharCharCharCharCharCharCharCharCharChar"/>
          <w:rFonts w:ascii="Times New Roman" w:hAnsi="Times New Roman"/>
          <w:b/>
          <w:sz w:val="28"/>
          <w:szCs w:val="28"/>
        </w:rPr>
        <w:t>Thu thập và xử lý tài liệu, số liệu; khảo sát, điều tra</w:t>
      </w:r>
      <w:bookmarkEnd w:id="106"/>
    </w:p>
    <w:p w:rsidR="00610B9A" w:rsidRPr="004D4A8E" w:rsidRDefault="00045C16" w:rsidP="004D4A8E">
      <w:pPr>
        <w:pStyle w:val="BodyTextIndent"/>
        <w:tabs>
          <w:tab w:val="left" w:pos="0"/>
          <w:tab w:val="left" w:pos="567"/>
        </w:tabs>
        <w:spacing w:before="80" w:after="80" w:line="264" w:lineRule="auto"/>
        <w:ind w:left="0"/>
        <w:rPr>
          <w:b/>
          <w:sz w:val="28"/>
          <w:szCs w:val="28"/>
        </w:rPr>
      </w:pPr>
      <w:r w:rsidRPr="004D4A8E">
        <w:rPr>
          <w:b/>
          <w:sz w:val="28"/>
          <w:szCs w:val="28"/>
          <w:lang w:val="vi-VN"/>
        </w:rPr>
        <w:tab/>
      </w:r>
      <w:r w:rsidRPr="004D4A8E">
        <w:rPr>
          <w:b/>
          <w:sz w:val="28"/>
          <w:szCs w:val="28"/>
          <w:lang w:val="vi-VN"/>
        </w:rPr>
        <w:tab/>
      </w:r>
      <w:r w:rsidR="00610B9A" w:rsidRPr="004D4A8E">
        <w:rPr>
          <w:b/>
          <w:sz w:val="28"/>
          <w:szCs w:val="28"/>
          <w:lang w:val="vi-VN"/>
        </w:rPr>
        <w:t xml:space="preserve">a) Điều tra, thu thập tài liệu và số liệu về quy hoạch, điều kiện kinh tế xã hội, tự nhiên và hạ tầng </w:t>
      </w:r>
      <w:r w:rsidR="009952C9" w:rsidRPr="004D4A8E">
        <w:rPr>
          <w:b/>
          <w:sz w:val="28"/>
          <w:szCs w:val="28"/>
        </w:rPr>
        <w:t>các ngành có liên quan</w:t>
      </w:r>
    </w:p>
    <w:p w:rsidR="00856244" w:rsidRPr="004D4A8E" w:rsidRDefault="00610B9A" w:rsidP="004D4A8E">
      <w:pPr>
        <w:pStyle w:val="BodyTextIndent"/>
        <w:widowControl w:val="0"/>
        <w:numPr>
          <w:ilvl w:val="0"/>
          <w:numId w:val="9"/>
        </w:numPr>
        <w:tabs>
          <w:tab w:val="clear" w:pos="357"/>
          <w:tab w:val="clear" w:pos="720"/>
          <w:tab w:val="num" w:pos="354"/>
        </w:tabs>
        <w:spacing w:before="80" w:after="80" w:line="264" w:lineRule="auto"/>
        <w:ind w:left="0" w:firstLine="567"/>
        <w:rPr>
          <w:sz w:val="28"/>
          <w:szCs w:val="28"/>
          <w:lang w:val="vi-VN"/>
        </w:rPr>
      </w:pPr>
      <w:r w:rsidRPr="004D4A8E">
        <w:rPr>
          <w:sz w:val="28"/>
          <w:szCs w:val="28"/>
          <w:lang w:val="vi-VN"/>
        </w:rPr>
        <w:t xml:space="preserve">Điều tra thu thập các tài liệu quy hoạch </w:t>
      </w:r>
      <w:r w:rsidR="008D5C17" w:rsidRPr="004D4A8E">
        <w:rPr>
          <w:sz w:val="28"/>
          <w:szCs w:val="28"/>
        </w:rPr>
        <w:t xml:space="preserve">thành phố Hải Phòng thời kỳ 2021-2030, tầm nhìn đến năm 2050; </w:t>
      </w:r>
      <w:r w:rsidR="00270857" w:rsidRPr="004D4A8E">
        <w:rPr>
          <w:sz w:val="28"/>
          <w:szCs w:val="28"/>
        </w:rPr>
        <w:t>Đồ án điều chỉnh quy hoạch chung thành phố Hải Phòng đến năm 2040 tầm nhìn đến năm 2050</w:t>
      </w:r>
      <w:r w:rsidR="0094154B" w:rsidRPr="004D4A8E">
        <w:rPr>
          <w:sz w:val="28"/>
          <w:szCs w:val="28"/>
        </w:rPr>
        <w:t>; trong đó bao gồm</w:t>
      </w:r>
      <w:r w:rsidR="00014D15" w:rsidRPr="004D4A8E">
        <w:rPr>
          <w:sz w:val="28"/>
          <w:szCs w:val="28"/>
        </w:rPr>
        <w:t xml:space="preserve"> các </w:t>
      </w:r>
      <w:r w:rsidR="00014D15" w:rsidRPr="004D4A8E">
        <w:rPr>
          <w:sz w:val="28"/>
          <w:szCs w:val="28"/>
          <w:lang w:val="vi-VN"/>
        </w:rPr>
        <w:t>qu</w:t>
      </w:r>
      <w:r w:rsidR="00014D15" w:rsidRPr="004D4A8E">
        <w:rPr>
          <w:sz w:val="28"/>
          <w:szCs w:val="28"/>
        </w:rPr>
        <w:t>y</w:t>
      </w:r>
      <w:r w:rsidR="00014D15" w:rsidRPr="004D4A8E">
        <w:rPr>
          <w:sz w:val="28"/>
          <w:szCs w:val="28"/>
          <w:lang w:val="vi-VN"/>
        </w:rPr>
        <w:t xml:space="preserve"> hoạch</w:t>
      </w:r>
      <w:r w:rsidR="00646A52" w:rsidRPr="004D4A8E">
        <w:rPr>
          <w:sz w:val="28"/>
          <w:szCs w:val="28"/>
        </w:rPr>
        <w:t xml:space="preserve">, định hướng các </w:t>
      </w:r>
      <w:r w:rsidR="00014D15" w:rsidRPr="004D4A8E">
        <w:rPr>
          <w:sz w:val="28"/>
          <w:szCs w:val="28"/>
          <w:lang w:val="vi-VN"/>
        </w:rPr>
        <w:t xml:space="preserve">ngành </w:t>
      </w:r>
      <w:r w:rsidR="00014D15" w:rsidRPr="004D4A8E">
        <w:rPr>
          <w:sz w:val="28"/>
          <w:szCs w:val="28"/>
        </w:rPr>
        <w:t xml:space="preserve">có </w:t>
      </w:r>
      <w:r w:rsidR="00014D15" w:rsidRPr="004D4A8E">
        <w:rPr>
          <w:sz w:val="28"/>
          <w:szCs w:val="28"/>
          <w:lang w:val="vi-VN"/>
        </w:rPr>
        <w:t>liên quan</w:t>
      </w:r>
      <w:r w:rsidR="00014D15" w:rsidRPr="004D4A8E">
        <w:rPr>
          <w:sz w:val="28"/>
          <w:szCs w:val="28"/>
        </w:rPr>
        <w:t xml:space="preserve"> (quy hoạch </w:t>
      </w:r>
      <w:r w:rsidR="0094154B" w:rsidRPr="004D4A8E">
        <w:rPr>
          <w:sz w:val="28"/>
          <w:szCs w:val="28"/>
        </w:rPr>
        <w:t>giao thông</w:t>
      </w:r>
      <w:r w:rsidR="00A62992" w:rsidRPr="004D4A8E">
        <w:rPr>
          <w:sz w:val="28"/>
          <w:szCs w:val="28"/>
        </w:rPr>
        <w:t>; xây dựng; tài nguyên và môi trường, du lịch; công nghiệp</w:t>
      </w:r>
      <w:r w:rsidR="006E5DDE" w:rsidRPr="004D4A8E">
        <w:rPr>
          <w:sz w:val="28"/>
          <w:szCs w:val="28"/>
        </w:rPr>
        <w:t>).</w:t>
      </w:r>
    </w:p>
    <w:p w:rsidR="00610B9A" w:rsidRPr="004D4A8E" w:rsidRDefault="00610B9A" w:rsidP="004D4A8E">
      <w:pPr>
        <w:pStyle w:val="BodyTextIndent"/>
        <w:widowControl w:val="0"/>
        <w:numPr>
          <w:ilvl w:val="0"/>
          <w:numId w:val="9"/>
        </w:numPr>
        <w:tabs>
          <w:tab w:val="clear" w:pos="357"/>
          <w:tab w:val="clear" w:pos="720"/>
          <w:tab w:val="num" w:pos="354"/>
        </w:tabs>
        <w:spacing w:before="80" w:after="80" w:line="264" w:lineRule="auto"/>
        <w:ind w:left="0" w:firstLine="567"/>
        <w:rPr>
          <w:sz w:val="28"/>
          <w:szCs w:val="28"/>
          <w:lang w:val="vi-VN"/>
        </w:rPr>
      </w:pPr>
      <w:r w:rsidRPr="004D4A8E">
        <w:rPr>
          <w:sz w:val="28"/>
          <w:szCs w:val="28"/>
          <w:lang w:val="vi-VN"/>
        </w:rPr>
        <w:t xml:space="preserve">Điều tra thu thập hiện trạng sử dụng đất và </w:t>
      </w:r>
      <w:r w:rsidR="007E0F65" w:rsidRPr="004D4A8E">
        <w:rPr>
          <w:sz w:val="28"/>
          <w:szCs w:val="28"/>
        </w:rPr>
        <w:t>hạ tầng</w:t>
      </w:r>
      <w:r w:rsidRPr="004D4A8E">
        <w:rPr>
          <w:sz w:val="28"/>
          <w:szCs w:val="28"/>
          <w:lang w:val="vi-VN"/>
        </w:rPr>
        <w:t xml:space="preserve"> đô thị thuộc </w:t>
      </w:r>
      <w:r w:rsidR="007E0F65" w:rsidRPr="004D4A8E">
        <w:rPr>
          <w:sz w:val="28"/>
          <w:szCs w:val="28"/>
        </w:rPr>
        <w:t>phạm vi</w:t>
      </w:r>
      <w:r w:rsidRPr="004D4A8E">
        <w:rPr>
          <w:sz w:val="28"/>
          <w:szCs w:val="28"/>
          <w:lang w:val="vi-VN"/>
        </w:rPr>
        <w:t xml:space="preserve"> nghiên cứu.</w:t>
      </w:r>
    </w:p>
    <w:p w:rsidR="00840A69" w:rsidRPr="004D4A8E" w:rsidRDefault="00840A69" w:rsidP="004D4A8E">
      <w:pPr>
        <w:pStyle w:val="BodyTextIndent"/>
        <w:widowControl w:val="0"/>
        <w:numPr>
          <w:ilvl w:val="0"/>
          <w:numId w:val="9"/>
        </w:numPr>
        <w:tabs>
          <w:tab w:val="clear" w:pos="357"/>
          <w:tab w:val="clear" w:pos="720"/>
          <w:tab w:val="num" w:pos="354"/>
        </w:tabs>
        <w:spacing w:before="80" w:after="80" w:line="264" w:lineRule="auto"/>
        <w:ind w:left="0" w:firstLine="567"/>
        <w:rPr>
          <w:sz w:val="28"/>
          <w:szCs w:val="28"/>
          <w:lang w:val="vi-VN"/>
        </w:rPr>
      </w:pPr>
      <w:r w:rsidRPr="004D4A8E">
        <w:rPr>
          <w:sz w:val="28"/>
          <w:szCs w:val="28"/>
        </w:rPr>
        <w:t xml:space="preserve">Điều tra thu thập số liệu </w:t>
      </w:r>
      <w:r w:rsidR="00B25084" w:rsidRPr="004D4A8E">
        <w:rPr>
          <w:sz w:val="28"/>
          <w:szCs w:val="28"/>
        </w:rPr>
        <w:t>báo cáo thống kê</w:t>
      </w:r>
      <w:r w:rsidRPr="004D4A8E">
        <w:rPr>
          <w:sz w:val="28"/>
          <w:szCs w:val="28"/>
        </w:rPr>
        <w:t xml:space="preserve"> phát triển </w:t>
      </w:r>
      <w:r w:rsidR="00B25084" w:rsidRPr="004D4A8E">
        <w:rPr>
          <w:sz w:val="28"/>
          <w:szCs w:val="28"/>
        </w:rPr>
        <w:t>kinh tế xã hội trên địa bàn thành phố Hải Phòng giai đoạn 2011</w:t>
      </w:r>
      <w:r w:rsidR="00084053" w:rsidRPr="004D4A8E">
        <w:rPr>
          <w:sz w:val="28"/>
          <w:szCs w:val="28"/>
        </w:rPr>
        <w:t>-</w:t>
      </w:r>
      <w:r w:rsidR="006F5CC0" w:rsidRPr="004D4A8E">
        <w:rPr>
          <w:sz w:val="28"/>
          <w:szCs w:val="28"/>
        </w:rPr>
        <w:t>202</w:t>
      </w:r>
      <w:r w:rsidR="001D198C" w:rsidRPr="004D4A8E">
        <w:rPr>
          <w:sz w:val="28"/>
          <w:szCs w:val="28"/>
        </w:rPr>
        <w:t>3</w:t>
      </w:r>
      <w:r w:rsidR="006F5CC0" w:rsidRPr="004D4A8E">
        <w:rPr>
          <w:sz w:val="28"/>
          <w:szCs w:val="28"/>
        </w:rPr>
        <w:t>.</w:t>
      </w:r>
    </w:p>
    <w:p w:rsidR="00610B9A" w:rsidRPr="004D4A8E" w:rsidRDefault="00610B9A" w:rsidP="004D4A8E">
      <w:pPr>
        <w:spacing w:before="80" w:after="80" w:line="264" w:lineRule="auto"/>
        <w:ind w:firstLine="566"/>
        <w:jc w:val="both"/>
        <w:rPr>
          <w:b/>
          <w:bCs/>
          <w:sz w:val="28"/>
          <w:szCs w:val="28"/>
        </w:rPr>
      </w:pPr>
      <w:r w:rsidRPr="004D4A8E">
        <w:rPr>
          <w:b/>
          <w:bCs/>
          <w:sz w:val="28"/>
          <w:szCs w:val="28"/>
        </w:rPr>
        <w:t xml:space="preserve">b) </w:t>
      </w:r>
      <w:r w:rsidR="008A2B53" w:rsidRPr="004D4A8E">
        <w:rPr>
          <w:b/>
          <w:bCs/>
          <w:sz w:val="28"/>
          <w:szCs w:val="28"/>
        </w:rPr>
        <w:t xml:space="preserve">Điều tra, khảo sát thu thập thông tin phát triển hạ tầng viễn thông </w:t>
      </w:r>
    </w:p>
    <w:p w:rsidR="00074E76" w:rsidRPr="004D4A8E" w:rsidRDefault="00FF3ABE" w:rsidP="004D4A8E">
      <w:pPr>
        <w:spacing w:before="80" w:after="80" w:line="264" w:lineRule="auto"/>
        <w:ind w:firstLine="566"/>
        <w:jc w:val="both"/>
        <w:rPr>
          <w:sz w:val="28"/>
          <w:szCs w:val="28"/>
        </w:rPr>
      </w:pPr>
      <w:r w:rsidRPr="004D4A8E">
        <w:rPr>
          <w:sz w:val="28"/>
          <w:szCs w:val="28"/>
        </w:rPr>
        <w:t>- Điều tra, khảo sát thu thập số liệu hiện trạng mạng viễn thông</w:t>
      </w:r>
      <w:r w:rsidR="001E5050" w:rsidRPr="004D4A8E">
        <w:rPr>
          <w:sz w:val="28"/>
          <w:szCs w:val="28"/>
        </w:rPr>
        <w:t xml:space="preserve">, </w:t>
      </w:r>
      <w:r w:rsidR="00074E76" w:rsidRPr="004D4A8E">
        <w:rPr>
          <w:sz w:val="28"/>
          <w:szCs w:val="28"/>
        </w:rPr>
        <w:t>sử dụng các dịch vụ viễn thông</w:t>
      </w:r>
      <w:r w:rsidR="001E5050" w:rsidRPr="004D4A8E">
        <w:rPr>
          <w:sz w:val="28"/>
          <w:szCs w:val="28"/>
        </w:rPr>
        <w:t xml:space="preserve"> trên địa bàn thành phố Hải Phòng.</w:t>
      </w:r>
    </w:p>
    <w:p w:rsidR="00531368" w:rsidRPr="004D4A8E" w:rsidRDefault="00531368" w:rsidP="004D4A8E">
      <w:pPr>
        <w:spacing w:before="80" w:after="80" w:line="264" w:lineRule="auto"/>
        <w:ind w:firstLine="566"/>
        <w:jc w:val="both"/>
        <w:rPr>
          <w:sz w:val="28"/>
          <w:szCs w:val="28"/>
        </w:rPr>
      </w:pPr>
      <w:r w:rsidRPr="004D4A8E">
        <w:rPr>
          <w:sz w:val="28"/>
          <w:szCs w:val="28"/>
        </w:rPr>
        <w:lastRenderedPageBreak/>
        <w:t xml:space="preserve">- </w:t>
      </w:r>
      <w:r w:rsidR="009B1619" w:rsidRPr="004D4A8E">
        <w:rPr>
          <w:sz w:val="28"/>
          <w:szCs w:val="28"/>
        </w:rPr>
        <w:t>Điều tra</w:t>
      </w:r>
      <w:r w:rsidR="00237CDD" w:rsidRPr="004D4A8E">
        <w:rPr>
          <w:sz w:val="28"/>
          <w:szCs w:val="28"/>
        </w:rPr>
        <w:t>,</w:t>
      </w:r>
      <w:r w:rsidR="009B1619" w:rsidRPr="004D4A8E">
        <w:rPr>
          <w:sz w:val="28"/>
          <w:szCs w:val="28"/>
        </w:rPr>
        <w:t xml:space="preserve"> </w:t>
      </w:r>
      <w:r w:rsidR="000F452D" w:rsidRPr="004D4A8E">
        <w:rPr>
          <w:sz w:val="28"/>
          <w:szCs w:val="28"/>
        </w:rPr>
        <w:t xml:space="preserve">khảo sát </w:t>
      </w:r>
      <w:r w:rsidR="009B1619" w:rsidRPr="004D4A8E">
        <w:rPr>
          <w:sz w:val="28"/>
          <w:szCs w:val="28"/>
        </w:rPr>
        <w:t xml:space="preserve">thu thập </w:t>
      </w:r>
      <w:r w:rsidR="002F424B" w:rsidRPr="004D4A8E">
        <w:rPr>
          <w:sz w:val="28"/>
          <w:szCs w:val="28"/>
        </w:rPr>
        <w:t xml:space="preserve">số liệu </w:t>
      </w:r>
      <w:r w:rsidR="002B4608" w:rsidRPr="004D4A8E">
        <w:rPr>
          <w:sz w:val="28"/>
          <w:szCs w:val="28"/>
        </w:rPr>
        <w:t xml:space="preserve">hạ tầng mạng thông tin di động (bao gồm </w:t>
      </w:r>
      <w:r w:rsidR="00990859" w:rsidRPr="004D4A8E">
        <w:rPr>
          <w:sz w:val="28"/>
          <w:szCs w:val="28"/>
        </w:rPr>
        <w:t>hệ thống cột ăng ten</w:t>
      </w:r>
      <w:r w:rsidR="00F14081" w:rsidRPr="004D4A8E">
        <w:rPr>
          <w:sz w:val="28"/>
          <w:szCs w:val="28"/>
        </w:rPr>
        <w:t>; phân loại</w:t>
      </w:r>
      <w:r w:rsidR="001B2060" w:rsidRPr="004D4A8E">
        <w:rPr>
          <w:sz w:val="28"/>
          <w:szCs w:val="28"/>
        </w:rPr>
        <w:t xml:space="preserve"> cột ăng ten</w:t>
      </w:r>
      <w:r w:rsidR="00F14081" w:rsidRPr="004D4A8E">
        <w:rPr>
          <w:sz w:val="28"/>
          <w:szCs w:val="28"/>
        </w:rPr>
        <w:t xml:space="preserve">; sử dụng chung hạ tầng </w:t>
      </w:r>
      <w:r w:rsidR="006309F4" w:rsidRPr="004D4A8E">
        <w:rPr>
          <w:sz w:val="28"/>
          <w:szCs w:val="28"/>
        </w:rPr>
        <w:t>của các doanh nghiệp viễn thông</w:t>
      </w:r>
      <w:r w:rsidR="00EE2BF8" w:rsidRPr="004D4A8E">
        <w:rPr>
          <w:sz w:val="28"/>
          <w:szCs w:val="28"/>
        </w:rPr>
        <w:t>)</w:t>
      </w:r>
      <w:r w:rsidR="006309F4" w:rsidRPr="004D4A8E">
        <w:rPr>
          <w:sz w:val="28"/>
          <w:szCs w:val="28"/>
        </w:rPr>
        <w:t>.</w:t>
      </w:r>
    </w:p>
    <w:p w:rsidR="0093493E" w:rsidRPr="004D4A8E" w:rsidRDefault="001B2060" w:rsidP="004D4A8E">
      <w:pPr>
        <w:spacing w:before="80" w:after="80" w:line="264" w:lineRule="auto"/>
        <w:ind w:firstLine="566"/>
        <w:jc w:val="both"/>
        <w:rPr>
          <w:sz w:val="28"/>
          <w:szCs w:val="28"/>
        </w:rPr>
      </w:pPr>
      <w:r w:rsidRPr="004D4A8E">
        <w:rPr>
          <w:sz w:val="28"/>
          <w:szCs w:val="28"/>
        </w:rPr>
        <w:t xml:space="preserve">- </w:t>
      </w:r>
      <w:r w:rsidR="0093493E" w:rsidRPr="004D4A8E">
        <w:rPr>
          <w:sz w:val="28"/>
          <w:szCs w:val="28"/>
        </w:rPr>
        <w:t>Điều tra</w:t>
      </w:r>
      <w:r w:rsidR="00EE2BF8" w:rsidRPr="004D4A8E">
        <w:rPr>
          <w:sz w:val="28"/>
          <w:szCs w:val="28"/>
        </w:rPr>
        <w:t>, khảo sát</w:t>
      </w:r>
      <w:r w:rsidR="0093493E" w:rsidRPr="004D4A8E">
        <w:rPr>
          <w:sz w:val="28"/>
          <w:szCs w:val="28"/>
        </w:rPr>
        <w:t xml:space="preserve"> thu thập </w:t>
      </w:r>
      <w:r w:rsidR="00983B82" w:rsidRPr="004D4A8E">
        <w:rPr>
          <w:sz w:val="28"/>
          <w:szCs w:val="28"/>
        </w:rPr>
        <w:t>số liệu</w:t>
      </w:r>
      <w:r w:rsidR="0093493E" w:rsidRPr="004D4A8E">
        <w:rPr>
          <w:sz w:val="28"/>
          <w:szCs w:val="28"/>
        </w:rPr>
        <w:t xml:space="preserve"> cột </w:t>
      </w:r>
      <w:r w:rsidR="009F573C" w:rsidRPr="004D4A8E">
        <w:rPr>
          <w:sz w:val="28"/>
          <w:szCs w:val="28"/>
        </w:rPr>
        <w:t>treo cáp</w:t>
      </w:r>
      <w:r w:rsidR="002E77D8" w:rsidRPr="004D4A8E">
        <w:rPr>
          <w:sz w:val="28"/>
          <w:szCs w:val="28"/>
        </w:rPr>
        <w:t xml:space="preserve"> (bao gồm </w:t>
      </w:r>
      <w:r w:rsidR="00C74756" w:rsidRPr="004D4A8E">
        <w:rPr>
          <w:sz w:val="28"/>
          <w:szCs w:val="28"/>
        </w:rPr>
        <w:t>hệ thống cột treo cáp</w:t>
      </w:r>
      <w:r w:rsidR="0093493E" w:rsidRPr="004D4A8E">
        <w:rPr>
          <w:sz w:val="28"/>
          <w:szCs w:val="28"/>
        </w:rPr>
        <w:t xml:space="preserve">; </w:t>
      </w:r>
      <w:r w:rsidR="00C74756" w:rsidRPr="004D4A8E">
        <w:rPr>
          <w:sz w:val="28"/>
          <w:szCs w:val="28"/>
        </w:rPr>
        <w:t>tuyến cáp treo</w:t>
      </w:r>
      <w:r w:rsidR="008C2A68" w:rsidRPr="004D4A8E">
        <w:rPr>
          <w:sz w:val="28"/>
          <w:szCs w:val="28"/>
        </w:rPr>
        <w:t xml:space="preserve">; </w:t>
      </w:r>
      <w:r w:rsidR="0093493E" w:rsidRPr="004D4A8E">
        <w:rPr>
          <w:sz w:val="28"/>
          <w:szCs w:val="28"/>
        </w:rPr>
        <w:t>sử dụng chung hạ tầng của các doanh nghiệp</w:t>
      </w:r>
      <w:r w:rsidR="008C2A68" w:rsidRPr="004D4A8E">
        <w:rPr>
          <w:sz w:val="28"/>
          <w:szCs w:val="28"/>
        </w:rPr>
        <w:t>)</w:t>
      </w:r>
      <w:r w:rsidR="0093493E" w:rsidRPr="004D4A8E">
        <w:rPr>
          <w:sz w:val="28"/>
          <w:szCs w:val="28"/>
        </w:rPr>
        <w:t>.</w:t>
      </w:r>
    </w:p>
    <w:p w:rsidR="008C2A68" w:rsidRPr="004D4A8E" w:rsidRDefault="008C2A68" w:rsidP="004D4A8E">
      <w:pPr>
        <w:spacing w:before="80" w:after="80" w:line="264" w:lineRule="auto"/>
        <w:ind w:firstLine="566"/>
        <w:jc w:val="both"/>
        <w:rPr>
          <w:sz w:val="28"/>
          <w:szCs w:val="28"/>
        </w:rPr>
      </w:pPr>
      <w:r w:rsidRPr="004D4A8E">
        <w:rPr>
          <w:sz w:val="28"/>
          <w:szCs w:val="28"/>
        </w:rPr>
        <w:t xml:space="preserve">- Điều tra, khảo sát thu thập </w:t>
      </w:r>
      <w:r w:rsidR="00983B82" w:rsidRPr="004D4A8E">
        <w:rPr>
          <w:sz w:val="28"/>
          <w:szCs w:val="28"/>
        </w:rPr>
        <w:t xml:space="preserve">số liệu </w:t>
      </w:r>
      <w:r w:rsidRPr="004D4A8E">
        <w:rPr>
          <w:sz w:val="28"/>
          <w:szCs w:val="28"/>
        </w:rPr>
        <w:t xml:space="preserve">công </w:t>
      </w:r>
      <w:r w:rsidR="00983B82" w:rsidRPr="004D4A8E">
        <w:rPr>
          <w:sz w:val="28"/>
          <w:szCs w:val="28"/>
        </w:rPr>
        <w:t>trình hạ tầng kỹ thuật ngầm</w:t>
      </w:r>
      <w:r w:rsidRPr="004D4A8E">
        <w:rPr>
          <w:sz w:val="28"/>
          <w:szCs w:val="28"/>
        </w:rPr>
        <w:t xml:space="preserve"> (bao gồm tuyến cáp </w:t>
      </w:r>
      <w:r w:rsidR="0061101A" w:rsidRPr="004D4A8E">
        <w:rPr>
          <w:sz w:val="28"/>
          <w:szCs w:val="28"/>
        </w:rPr>
        <w:t>ngầm</w:t>
      </w:r>
      <w:r w:rsidRPr="004D4A8E">
        <w:rPr>
          <w:sz w:val="28"/>
          <w:szCs w:val="28"/>
        </w:rPr>
        <w:t>; sử dụng chung hạ tầng của các doanh nghiệp).</w:t>
      </w:r>
    </w:p>
    <w:p w:rsidR="00885762" w:rsidRPr="004D4A8E" w:rsidRDefault="00885762" w:rsidP="004D4A8E">
      <w:pPr>
        <w:spacing w:before="80" w:after="80" w:line="264" w:lineRule="auto"/>
        <w:ind w:firstLine="566"/>
        <w:jc w:val="both"/>
        <w:rPr>
          <w:b/>
          <w:bCs/>
          <w:sz w:val="28"/>
          <w:szCs w:val="28"/>
        </w:rPr>
      </w:pPr>
      <w:r w:rsidRPr="004D4A8E">
        <w:rPr>
          <w:b/>
          <w:bCs/>
          <w:sz w:val="28"/>
          <w:szCs w:val="28"/>
        </w:rPr>
        <w:t>c) Thu thập và xử lý thông tin bên ngoài, cấp trên tác động đến hạ tầng viễn thông</w:t>
      </w:r>
    </w:p>
    <w:p w:rsidR="00885762" w:rsidRPr="004D4A8E" w:rsidRDefault="00885762" w:rsidP="004D4A8E">
      <w:pPr>
        <w:spacing w:before="80" w:after="80" w:line="264" w:lineRule="auto"/>
        <w:ind w:firstLine="566"/>
        <w:jc w:val="both"/>
        <w:rPr>
          <w:sz w:val="28"/>
          <w:szCs w:val="28"/>
        </w:rPr>
      </w:pPr>
      <w:r w:rsidRPr="004D4A8E">
        <w:rPr>
          <w:sz w:val="28"/>
          <w:szCs w:val="28"/>
        </w:rPr>
        <w:t xml:space="preserve">- Thu thập và xử lý số liệu về các cơ chế, chính sách của Đảng và Nhà nước có liên quan trực tiếp hoặc tác động gián tiếp đến phát triển hạ tầng </w:t>
      </w:r>
      <w:r w:rsidR="00362EDB" w:rsidRPr="004D4A8E">
        <w:rPr>
          <w:sz w:val="28"/>
          <w:szCs w:val="28"/>
        </w:rPr>
        <w:t>viễn thông</w:t>
      </w:r>
      <w:r w:rsidRPr="004D4A8E">
        <w:rPr>
          <w:sz w:val="28"/>
          <w:szCs w:val="28"/>
        </w:rPr>
        <w:t>.</w:t>
      </w:r>
    </w:p>
    <w:p w:rsidR="00885762" w:rsidRPr="004D4A8E" w:rsidRDefault="00885762" w:rsidP="004D4A8E">
      <w:pPr>
        <w:spacing w:before="80" w:after="80" w:line="264" w:lineRule="auto"/>
        <w:ind w:firstLine="566"/>
        <w:jc w:val="both"/>
        <w:rPr>
          <w:sz w:val="28"/>
          <w:szCs w:val="28"/>
        </w:rPr>
      </w:pPr>
      <w:r w:rsidRPr="004D4A8E">
        <w:rPr>
          <w:sz w:val="28"/>
          <w:szCs w:val="28"/>
        </w:rPr>
        <w:t xml:space="preserve">- Thu thập và xử lý số liệu về đánh giá quá trình biến đổi khí hậu cùng hiện trạng ứng phó biến đổi khí hậu của </w:t>
      </w:r>
      <w:r w:rsidR="007830DC" w:rsidRPr="004D4A8E">
        <w:rPr>
          <w:sz w:val="28"/>
          <w:szCs w:val="28"/>
        </w:rPr>
        <w:t>thành phố Hải Phòng</w:t>
      </w:r>
      <w:r w:rsidRPr="004D4A8E">
        <w:rPr>
          <w:sz w:val="28"/>
          <w:szCs w:val="28"/>
        </w:rPr>
        <w:t xml:space="preserve"> thực hiện trong giai đoạn 2011 – 202</w:t>
      </w:r>
      <w:r w:rsidR="007830DC" w:rsidRPr="004D4A8E">
        <w:rPr>
          <w:sz w:val="28"/>
          <w:szCs w:val="28"/>
        </w:rPr>
        <w:t>3</w:t>
      </w:r>
      <w:r w:rsidRPr="004D4A8E">
        <w:rPr>
          <w:sz w:val="28"/>
          <w:szCs w:val="28"/>
        </w:rPr>
        <w:t xml:space="preserve">. </w:t>
      </w:r>
    </w:p>
    <w:p w:rsidR="00881559" w:rsidRPr="004D4A8E" w:rsidRDefault="00A44944" w:rsidP="004D4A8E">
      <w:pPr>
        <w:spacing w:before="80" w:after="80" w:line="264" w:lineRule="auto"/>
        <w:ind w:firstLine="566"/>
        <w:jc w:val="both"/>
        <w:rPr>
          <w:b/>
          <w:bCs/>
          <w:sz w:val="28"/>
          <w:szCs w:val="28"/>
        </w:rPr>
      </w:pPr>
      <w:r w:rsidRPr="004D4A8E">
        <w:rPr>
          <w:b/>
          <w:bCs/>
          <w:sz w:val="28"/>
          <w:szCs w:val="28"/>
        </w:rPr>
        <w:t>d</w:t>
      </w:r>
      <w:r w:rsidR="00881559" w:rsidRPr="004D4A8E">
        <w:rPr>
          <w:b/>
          <w:bCs/>
          <w:sz w:val="28"/>
          <w:szCs w:val="28"/>
        </w:rPr>
        <w:t>) Xử lý, tổng hợp số liệu</w:t>
      </w:r>
    </w:p>
    <w:p w:rsidR="00881559" w:rsidRPr="004D4A8E" w:rsidRDefault="00881559" w:rsidP="004D4A8E">
      <w:pPr>
        <w:spacing w:before="80" w:after="80" w:line="264" w:lineRule="auto"/>
        <w:ind w:firstLine="566"/>
        <w:jc w:val="both"/>
        <w:rPr>
          <w:sz w:val="28"/>
          <w:szCs w:val="28"/>
        </w:rPr>
      </w:pPr>
      <w:r w:rsidRPr="004D4A8E">
        <w:rPr>
          <w:sz w:val="28"/>
          <w:szCs w:val="28"/>
        </w:rPr>
        <w:t>- Xử lý, tổng hợp số liệu; tổng hợp các thông tin đượ</w:t>
      </w:r>
      <w:r w:rsidR="00D0488D" w:rsidRPr="004D4A8E">
        <w:rPr>
          <w:sz w:val="28"/>
          <w:szCs w:val="28"/>
        </w:rPr>
        <w:t>c</w:t>
      </w:r>
      <w:r w:rsidRPr="004D4A8E">
        <w:rPr>
          <w:sz w:val="28"/>
          <w:szCs w:val="28"/>
        </w:rPr>
        <w:t xml:space="preserve"> điều tra</w:t>
      </w:r>
      <w:r w:rsidR="00D0488D" w:rsidRPr="004D4A8E">
        <w:rPr>
          <w:sz w:val="28"/>
          <w:szCs w:val="28"/>
        </w:rPr>
        <w:t>, khảo sát</w:t>
      </w:r>
      <w:r w:rsidRPr="004D4A8E">
        <w:rPr>
          <w:sz w:val="28"/>
          <w:szCs w:val="28"/>
        </w:rPr>
        <w:t>.</w:t>
      </w:r>
    </w:p>
    <w:p w:rsidR="00881559" w:rsidRPr="004D4A8E" w:rsidRDefault="00881559" w:rsidP="004D4A8E">
      <w:pPr>
        <w:spacing w:before="80" w:after="80" w:line="264" w:lineRule="auto"/>
        <w:ind w:firstLine="566"/>
        <w:jc w:val="both"/>
        <w:rPr>
          <w:sz w:val="28"/>
          <w:szCs w:val="28"/>
        </w:rPr>
      </w:pPr>
      <w:r w:rsidRPr="004D4A8E">
        <w:rPr>
          <w:sz w:val="28"/>
          <w:szCs w:val="28"/>
        </w:rPr>
        <w:t>- Xây dựng bảng số liệu tổng hợp (phân nhóm số liệu).</w:t>
      </w:r>
    </w:p>
    <w:p w:rsidR="0089023B" w:rsidRPr="004D4A8E" w:rsidRDefault="00881559" w:rsidP="004D4A8E">
      <w:pPr>
        <w:spacing w:before="80" w:after="80" w:line="264" w:lineRule="auto"/>
        <w:ind w:firstLine="566"/>
        <w:jc w:val="both"/>
        <w:rPr>
          <w:sz w:val="28"/>
          <w:szCs w:val="28"/>
        </w:rPr>
      </w:pPr>
      <w:r w:rsidRPr="004D4A8E">
        <w:rPr>
          <w:sz w:val="28"/>
          <w:szCs w:val="28"/>
        </w:rPr>
        <w:t>- Xây dựng báo cáo tổng hợp kết quả điều tra, khảo sát.</w:t>
      </w:r>
    </w:p>
    <w:p w:rsidR="00BC2B19" w:rsidRPr="004D4A8E" w:rsidRDefault="00BC2B19"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sz w:val="28"/>
          <w:szCs w:val="28"/>
        </w:rPr>
      </w:pPr>
      <w:bookmarkStart w:id="108" w:name="_Toc155617271"/>
      <w:r w:rsidRPr="004D4A8E">
        <w:rPr>
          <w:rStyle w:val="Heading3CharCharCharCharCharCharCharCharCharCharCharCharCharCharCharCharCharChar"/>
          <w:rFonts w:ascii="Times New Roman" w:hAnsi="Times New Roman"/>
          <w:b/>
          <w:sz w:val="28"/>
          <w:szCs w:val="28"/>
        </w:rPr>
        <w:t>2. Phân tích, đánh giá các yếu tố, điều kiện tự nhiên, kinh tế - xã hội</w:t>
      </w:r>
      <w:bookmarkEnd w:id="108"/>
    </w:p>
    <w:p w:rsidR="00BC2B19" w:rsidRPr="004D4A8E" w:rsidRDefault="00BC2B19" w:rsidP="004D4A8E">
      <w:pPr>
        <w:spacing w:before="80" w:after="80" w:line="264" w:lineRule="auto"/>
        <w:ind w:firstLine="566"/>
        <w:jc w:val="both"/>
        <w:rPr>
          <w:b/>
          <w:bCs/>
          <w:sz w:val="28"/>
          <w:szCs w:val="28"/>
        </w:rPr>
      </w:pPr>
      <w:r w:rsidRPr="004D4A8E">
        <w:rPr>
          <w:b/>
          <w:bCs/>
          <w:sz w:val="28"/>
          <w:szCs w:val="28"/>
        </w:rPr>
        <w:t xml:space="preserve">a) </w:t>
      </w:r>
      <w:r w:rsidR="00A03D14" w:rsidRPr="004D4A8E">
        <w:rPr>
          <w:b/>
          <w:bCs/>
          <w:sz w:val="28"/>
          <w:szCs w:val="28"/>
        </w:rPr>
        <w:t>V</w:t>
      </w:r>
      <w:r w:rsidRPr="004D4A8E">
        <w:rPr>
          <w:b/>
          <w:bCs/>
          <w:sz w:val="28"/>
          <w:szCs w:val="28"/>
        </w:rPr>
        <w:t>ị trí địa lý, điều kiện tự nhiên</w:t>
      </w:r>
    </w:p>
    <w:p w:rsidR="00BC2B19" w:rsidRPr="004D4A8E" w:rsidRDefault="00BC2B19" w:rsidP="004D4A8E">
      <w:pPr>
        <w:spacing w:before="80" w:after="80" w:line="264" w:lineRule="auto"/>
        <w:ind w:firstLine="566"/>
        <w:jc w:val="both"/>
        <w:rPr>
          <w:sz w:val="28"/>
          <w:szCs w:val="28"/>
        </w:rPr>
      </w:pPr>
      <w:r w:rsidRPr="004D4A8E">
        <w:rPr>
          <w:sz w:val="28"/>
          <w:szCs w:val="28"/>
        </w:rPr>
        <w:t xml:space="preserve">- Đánh giá tổng quan về vị trí địa lý và điều kiện tự nhiên của </w:t>
      </w:r>
      <w:r w:rsidR="00382388" w:rsidRPr="004D4A8E">
        <w:rPr>
          <w:sz w:val="28"/>
          <w:szCs w:val="28"/>
        </w:rPr>
        <w:t>thành phố Hải Phòng</w:t>
      </w:r>
      <w:r w:rsidRPr="004D4A8E">
        <w:rPr>
          <w:sz w:val="28"/>
          <w:szCs w:val="28"/>
        </w:rPr>
        <w:t xml:space="preserve"> (bao gồm về vị trí địa lý, địa hình, khí hậu, thủy văn).</w:t>
      </w:r>
    </w:p>
    <w:p w:rsidR="00BC2B19" w:rsidRPr="004D4A8E" w:rsidRDefault="00BC2B19" w:rsidP="004D4A8E">
      <w:pPr>
        <w:spacing w:before="80" w:after="80" w:line="264" w:lineRule="auto"/>
        <w:ind w:firstLine="566"/>
        <w:jc w:val="both"/>
        <w:rPr>
          <w:sz w:val="28"/>
          <w:szCs w:val="28"/>
        </w:rPr>
      </w:pPr>
      <w:r w:rsidRPr="004D4A8E">
        <w:rPr>
          <w:sz w:val="28"/>
          <w:szCs w:val="28"/>
        </w:rPr>
        <w:t xml:space="preserve">- </w:t>
      </w:r>
      <w:r w:rsidR="00A03D14" w:rsidRPr="004D4A8E">
        <w:rPr>
          <w:sz w:val="28"/>
          <w:szCs w:val="28"/>
        </w:rPr>
        <w:t>Đ</w:t>
      </w:r>
      <w:r w:rsidRPr="004D4A8E">
        <w:rPr>
          <w:sz w:val="28"/>
          <w:szCs w:val="28"/>
        </w:rPr>
        <w:t xml:space="preserve">ánh giá các yếu tố về vị trí địa lý và điều kiện tự nhiên tác động đến phát triển hạ tầng </w:t>
      </w:r>
      <w:r w:rsidR="007D273D" w:rsidRPr="004D4A8E">
        <w:rPr>
          <w:sz w:val="28"/>
          <w:szCs w:val="28"/>
        </w:rPr>
        <w:t xml:space="preserve">viễn </w:t>
      </w:r>
      <w:r w:rsidRPr="004D4A8E">
        <w:rPr>
          <w:sz w:val="28"/>
          <w:szCs w:val="28"/>
        </w:rPr>
        <w:t>thông.</w:t>
      </w:r>
    </w:p>
    <w:p w:rsidR="00BC2B19" w:rsidRPr="004D4A8E" w:rsidRDefault="00BC2B19" w:rsidP="004D4A8E">
      <w:pPr>
        <w:spacing w:before="80" w:after="80" w:line="264" w:lineRule="auto"/>
        <w:ind w:firstLine="566"/>
        <w:jc w:val="both"/>
        <w:rPr>
          <w:b/>
          <w:bCs/>
          <w:sz w:val="28"/>
          <w:szCs w:val="28"/>
        </w:rPr>
      </w:pPr>
      <w:r w:rsidRPr="004D4A8E">
        <w:rPr>
          <w:b/>
          <w:bCs/>
          <w:sz w:val="28"/>
          <w:szCs w:val="28"/>
        </w:rPr>
        <w:t xml:space="preserve">b) </w:t>
      </w:r>
      <w:r w:rsidR="007D273D" w:rsidRPr="004D4A8E">
        <w:rPr>
          <w:b/>
          <w:bCs/>
          <w:sz w:val="28"/>
          <w:szCs w:val="28"/>
        </w:rPr>
        <w:t>Dân số và lao động</w:t>
      </w:r>
    </w:p>
    <w:p w:rsidR="00BC2B19" w:rsidRPr="004D4A8E" w:rsidRDefault="00BC2B19" w:rsidP="004D4A8E">
      <w:pPr>
        <w:spacing w:before="80" w:after="80" w:line="264" w:lineRule="auto"/>
        <w:ind w:firstLine="566"/>
        <w:jc w:val="both"/>
        <w:rPr>
          <w:sz w:val="28"/>
          <w:szCs w:val="28"/>
        </w:rPr>
      </w:pPr>
      <w:r w:rsidRPr="004D4A8E">
        <w:rPr>
          <w:sz w:val="28"/>
          <w:szCs w:val="28"/>
        </w:rPr>
        <w:t xml:space="preserve">- Đánh giá tổng quan về quy mô dân số và lao động </w:t>
      </w:r>
      <w:r w:rsidR="007D273D" w:rsidRPr="004D4A8E">
        <w:rPr>
          <w:sz w:val="28"/>
          <w:szCs w:val="28"/>
        </w:rPr>
        <w:t>trên địa bàn thành phố Hải Phòng</w:t>
      </w:r>
      <w:r w:rsidRPr="004D4A8E">
        <w:rPr>
          <w:sz w:val="28"/>
          <w:szCs w:val="28"/>
        </w:rPr>
        <w:t>. Phân tích tốc độ tăng tự nhiên và phân bố dân cư; độ tuổi lao động và lao động trong các ngành kinh tế.</w:t>
      </w:r>
    </w:p>
    <w:p w:rsidR="00BC2B19" w:rsidRPr="004D4A8E" w:rsidRDefault="00A03D14" w:rsidP="004D4A8E">
      <w:pPr>
        <w:spacing w:before="80" w:after="80" w:line="264" w:lineRule="auto"/>
        <w:ind w:firstLine="566"/>
        <w:jc w:val="both"/>
        <w:rPr>
          <w:sz w:val="28"/>
          <w:szCs w:val="28"/>
        </w:rPr>
      </w:pPr>
      <w:r w:rsidRPr="004D4A8E">
        <w:rPr>
          <w:sz w:val="28"/>
          <w:szCs w:val="28"/>
        </w:rPr>
        <w:t>- Đ</w:t>
      </w:r>
      <w:r w:rsidR="00BC2B19" w:rsidRPr="004D4A8E">
        <w:rPr>
          <w:sz w:val="28"/>
          <w:szCs w:val="28"/>
        </w:rPr>
        <w:t xml:space="preserve">ánh giá các yếu tố về dân số và lao động tác động đến phát triển hạ tầng </w:t>
      </w:r>
      <w:r w:rsidR="000F0B30" w:rsidRPr="004D4A8E">
        <w:rPr>
          <w:sz w:val="28"/>
          <w:szCs w:val="28"/>
        </w:rPr>
        <w:t xml:space="preserve">viễn </w:t>
      </w:r>
      <w:r w:rsidR="00BC2B19" w:rsidRPr="004D4A8E">
        <w:rPr>
          <w:sz w:val="28"/>
          <w:szCs w:val="28"/>
        </w:rPr>
        <w:t>thông.</w:t>
      </w:r>
    </w:p>
    <w:p w:rsidR="00BC2B19" w:rsidRPr="004D4A8E" w:rsidRDefault="00BC2B19" w:rsidP="004D4A8E">
      <w:pPr>
        <w:spacing w:before="80" w:after="80" w:line="264" w:lineRule="auto"/>
        <w:ind w:firstLine="566"/>
        <w:jc w:val="both"/>
        <w:rPr>
          <w:b/>
          <w:bCs/>
          <w:sz w:val="28"/>
          <w:szCs w:val="28"/>
        </w:rPr>
      </w:pPr>
      <w:r w:rsidRPr="004D4A8E">
        <w:rPr>
          <w:b/>
          <w:bCs/>
          <w:sz w:val="28"/>
          <w:szCs w:val="28"/>
        </w:rPr>
        <w:t xml:space="preserve">c) </w:t>
      </w:r>
      <w:r w:rsidR="003701B2" w:rsidRPr="004D4A8E">
        <w:rPr>
          <w:b/>
          <w:bCs/>
          <w:sz w:val="28"/>
          <w:szCs w:val="28"/>
        </w:rPr>
        <w:t>C</w:t>
      </w:r>
      <w:r w:rsidRPr="004D4A8E">
        <w:rPr>
          <w:b/>
          <w:bCs/>
          <w:sz w:val="28"/>
          <w:szCs w:val="28"/>
        </w:rPr>
        <w:t xml:space="preserve">ơ sở hạ tầng </w:t>
      </w:r>
    </w:p>
    <w:p w:rsidR="00EA7655" w:rsidRPr="004D4A8E" w:rsidRDefault="00BC2B19" w:rsidP="004D4A8E">
      <w:pPr>
        <w:spacing w:before="80" w:after="80" w:line="264" w:lineRule="auto"/>
        <w:ind w:firstLine="566"/>
        <w:jc w:val="both"/>
        <w:rPr>
          <w:sz w:val="28"/>
          <w:szCs w:val="28"/>
        </w:rPr>
      </w:pPr>
      <w:r w:rsidRPr="004D4A8E">
        <w:rPr>
          <w:sz w:val="28"/>
          <w:szCs w:val="28"/>
        </w:rPr>
        <w:t xml:space="preserve">- Đánh giá tổng quan </w:t>
      </w:r>
      <w:r w:rsidR="00796A49" w:rsidRPr="004D4A8E">
        <w:rPr>
          <w:sz w:val="28"/>
          <w:szCs w:val="28"/>
        </w:rPr>
        <w:t>hạ tầng các ngành, lĩnh vực có liên quan đến hạ tầng viễn thông, bao gồm</w:t>
      </w:r>
      <w:r w:rsidRPr="004D4A8E">
        <w:rPr>
          <w:sz w:val="28"/>
          <w:szCs w:val="28"/>
        </w:rPr>
        <w:t xml:space="preserve"> hạ tầng giao thông, hạ tầng đô thị, </w:t>
      </w:r>
      <w:r w:rsidR="00EA7655" w:rsidRPr="004D4A8E">
        <w:rPr>
          <w:sz w:val="28"/>
          <w:szCs w:val="28"/>
        </w:rPr>
        <w:t>cấp điện, cấp nước, thoát nước, khu công nghiệp, cụm công nghiệp, khu du lịch, dịch vụ…</w:t>
      </w:r>
    </w:p>
    <w:p w:rsidR="00BC2B19" w:rsidRPr="004D4A8E" w:rsidRDefault="00BC2B19" w:rsidP="004D4A8E">
      <w:pPr>
        <w:spacing w:before="80" w:after="80" w:line="264" w:lineRule="auto"/>
        <w:ind w:firstLine="566"/>
        <w:jc w:val="both"/>
        <w:rPr>
          <w:b/>
          <w:bCs/>
          <w:sz w:val="28"/>
          <w:szCs w:val="28"/>
        </w:rPr>
      </w:pPr>
      <w:r w:rsidRPr="004D4A8E">
        <w:rPr>
          <w:b/>
          <w:bCs/>
          <w:sz w:val="28"/>
          <w:szCs w:val="28"/>
        </w:rPr>
        <w:t xml:space="preserve">d) </w:t>
      </w:r>
      <w:r w:rsidR="003F7C02" w:rsidRPr="004D4A8E">
        <w:rPr>
          <w:b/>
          <w:bCs/>
          <w:sz w:val="28"/>
          <w:szCs w:val="28"/>
        </w:rPr>
        <w:t xml:space="preserve">Hiện </w:t>
      </w:r>
      <w:r w:rsidRPr="004D4A8E">
        <w:rPr>
          <w:b/>
          <w:bCs/>
          <w:sz w:val="28"/>
          <w:szCs w:val="28"/>
        </w:rPr>
        <w:t xml:space="preserve">trạng phát triển kinh tế - xã hội </w:t>
      </w:r>
    </w:p>
    <w:p w:rsidR="00BC2B19" w:rsidRPr="004D4A8E" w:rsidRDefault="00BC2B19" w:rsidP="004D4A8E">
      <w:pPr>
        <w:spacing w:before="80" w:after="80" w:line="264" w:lineRule="auto"/>
        <w:ind w:firstLine="566"/>
        <w:jc w:val="both"/>
        <w:rPr>
          <w:sz w:val="28"/>
          <w:szCs w:val="28"/>
        </w:rPr>
      </w:pPr>
      <w:r w:rsidRPr="004D4A8E">
        <w:rPr>
          <w:sz w:val="28"/>
          <w:szCs w:val="28"/>
        </w:rPr>
        <w:lastRenderedPageBreak/>
        <w:t xml:space="preserve">- </w:t>
      </w:r>
      <w:r w:rsidR="008879BE" w:rsidRPr="004D4A8E">
        <w:rPr>
          <w:sz w:val="28"/>
          <w:szCs w:val="28"/>
        </w:rPr>
        <w:t>Đ</w:t>
      </w:r>
      <w:r w:rsidRPr="004D4A8E">
        <w:rPr>
          <w:sz w:val="28"/>
          <w:szCs w:val="28"/>
        </w:rPr>
        <w:t>ánh giá tổng hợp thực trạng phát triển kinh tế; thực trạng phát triển các ngành công nghiệp – xây dựng, nông – lâm – ngư nghiệp và dịch vụ; thực trạng thu, chi ngân sách; khả năng huy động nguồn lực.</w:t>
      </w:r>
    </w:p>
    <w:p w:rsidR="00BC2B19" w:rsidRPr="004D4A8E" w:rsidRDefault="00BC2B19" w:rsidP="004D4A8E">
      <w:pPr>
        <w:spacing w:before="80" w:after="80" w:line="264" w:lineRule="auto"/>
        <w:ind w:firstLine="566"/>
        <w:jc w:val="both"/>
        <w:rPr>
          <w:sz w:val="28"/>
          <w:szCs w:val="28"/>
        </w:rPr>
      </w:pPr>
      <w:r w:rsidRPr="004D4A8E">
        <w:rPr>
          <w:sz w:val="28"/>
          <w:szCs w:val="28"/>
        </w:rPr>
        <w:t>-</w:t>
      </w:r>
      <w:r w:rsidR="008879BE" w:rsidRPr="004D4A8E">
        <w:rPr>
          <w:sz w:val="28"/>
          <w:szCs w:val="28"/>
        </w:rPr>
        <w:t xml:space="preserve"> Đ</w:t>
      </w:r>
      <w:r w:rsidRPr="004D4A8E">
        <w:rPr>
          <w:sz w:val="28"/>
          <w:szCs w:val="28"/>
        </w:rPr>
        <w:t xml:space="preserve">ánh giá tổng quan thực trạng phát triển xã hội (bao gồm giáo dục, y tế, khoa học công nghệ, lao động, việc làm, công tác giảm nghèo) của </w:t>
      </w:r>
      <w:r w:rsidR="008879BE" w:rsidRPr="004D4A8E">
        <w:rPr>
          <w:sz w:val="28"/>
          <w:szCs w:val="28"/>
        </w:rPr>
        <w:t>thành phố Hải Phòng</w:t>
      </w:r>
      <w:r w:rsidRPr="004D4A8E">
        <w:rPr>
          <w:sz w:val="28"/>
          <w:szCs w:val="28"/>
        </w:rPr>
        <w:t>.</w:t>
      </w:r>
    </w:p>
    <w:p w:rsidR="00BC2B19" w:rsidRPr="004D4A8E" w:rsidRDefault="00BC2B19" w:rsidP="004D4A8E">
      <w:pPr>
        <w:spacing w:before="80" w:after="80" w:line="264" w:lineRule="auto"/>
        <w:ind w:firstLine="566"/>
        <w:jc w:val="both"/>
        <w:rPr>
          <w:sz w:val="28"/>
          <w:szCs w:val="28"/>
        </w:rPr>
      </w:pPr>
      <w:r w:rsidRPr="004D4A8E">
        <w:rPr>
          <w:sz w:val="28"/>
          <w:szCs w:val="28"/>
        </w:rPr>
        <w:t xml:space="preserve">- </w:t>
      </w:r>
      <w:r w:rsidR="0079526E" w:rsidRPr="004D4A8E">
        <w:rPr>
          <w:sz w:val="28"/>
          <w:szCs w:val="28"/>
        </w:rPr>
        <w:t>Đ</w:t>
      </w:r>
      <w:r w:rsidRPr="004D4A8E">
        <w:rPr>
          <w:sz w:val="28"/>
          <w:szCs w:val="28"/>
        </w:rPr>
        <w:t xml:space="preserve">ánh giá các yếu tố về kinh tế - xã hội tác động đến phát triển hạ tầng </w:t>
      </w:r>
      <w:r w:rsidR="0079526E" w:rsidRPr="004D4A8E">
        <w:rPr>
          <w:sz w:val="28"/>
          <w:szCs w:val="28"/>
        </w:rPr>
        <w:t>viễn thông</w:t>
      </w:r>
      <w:r w:rsidRPr="004D4A8E">
        <w:rPr>
          <w:sz w:val="28"/>
          <w:szCs w:val="28"/>
        </w:rPr>
        <w:t>.</w:t>
      </w:r>
    </w:p>
    <w:p w:rsidR="00BC2B19" w:rsidRPr="004D4A8E" w:rsidRDefault="00A13C7C" w:rsidP="004D4A8E">
      <w:pPr>
        <w:spacing w:before="80" w:after="80" w:line="264" w:lineRule="auto"/>
        <w:ind w:firstLine="566"/>
        <w:jc w:val="both"/>
        <w:rPr>
          <w:b/>
          <w:bCs/>
          <w:sz w:val="28"/>
          <w:szCs w:val="28"/>
        </w:rPr>
      </w:pPr>
      <w:r w:rsidRPr="004D4A8E">
        <w:rPr>
          <w:b/>
          <w:bCs/>
          <w:sz w:val="28"/>
          <w:szCs w:val="28"/>
        </w:rPr>
        <w:t>đ</w:t>
      </w:r>
      <w:r w:rsidR="00BC2B19" w:rsidRPr="004D4A8E">
        <w:rPr>
          <w:b/>
          <w:bCs/>
          <w:sz w:val="28"/>
          <w:szCs w:val="28"/>
        </w:rPr>
        <w:t xml:space="preserve">) </w:t>
      </w:r>
      <w:r w:rsidR="00DA240E" w:rsidRPr="004D4A8E">
        <w:rPr>
          <w:b/>
          <w:bCs/>
          <w:sz w:val="28"/>
          <w:szCs w:val="28"/>
        </w:rPr>
        <w:t>Đánh giá tác động của điều kiện tự nhiên, kinh tế xã hội đến sự phát triển hạ tầng viễn thông</w:t>
      </w:r>
    </w:p>
    <w:p w:rsidR="00331B28" w:rsidRPr="004D4A8E" w:rsidRDefault="00BC2B19" w:rsidP="004D4A8E">
      <w:pPr>
        <w:spacing w:before="80" w:after="80" w:line="264" w:lineRule="auto"/>
        <w:ind w:firstLine="566"/>
        <w:jc w:val="both"/>
        <w:rPr>
          <w:sz w:val="28"/>
          <w:szCs w:val="28"/>
        </w:rPr>
      </w:pPr>
      <w:r w:rsidRPr="004D4A8E">
        <w:rPr>
          <w:sz w:val="28"/>
          <w:szCs w:val="28"/>
        </w:rPr>
        <w:t xml:space="preserve">- Đánh giá tổng quan về </w:t>
      </w:r>
      <w:r w:rsidR="00171B4E" w:rsidRPr="004D4A8E">
        <w:rPr>
          <w:sz w:val="28"/>
          <w:szCs w:val="28"/>
        </w:rPr>
        <w:t xml:space="preserve">điểm mạnh, điểm yếu, thời cơ, thách thức </w:t>
      </w:r>
      <w:r w:rsidR="00331B28" w:rsidRPr="004D4A8E">
        <w:rPr>
          <w:sz w:val="28"/>
          <w:szCs w:val="28"/>
        </w:rPr>
        <w:t>có tác động của điều kiện tự nhiên, kinh tế xã hội đến phát triển hạ tầng thông tin và truyền thông.</w:t>
      </w:r>
    </w:p>
    <w:p w:rsidR="00BC2B19" w:rsidRPr="004D4A8E" w:rsidRDefault="00BC2B19"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sz w:val="28"/>
          <w:szCs w:val="28"/>
        </w:rPr>
      </w:pPr>
      <w:bookmarkStart w:id="109" w:name="_Toc155617272"/>
      <w:r w:rsidRPr="004D4A8E">
        <w:rPr>
          <w:rStyle w:val="Heading3CharCharCharCharCharCharCharCharCharCharCharCharCharCharCharCharCharChar"/>
          <w:rFonts w:ascii="Times New Roman" w:hAnsi="Times New Roman"/>
          <w:b/>
          <w:sz w:val="28"/>
          <w:szCs w:val="28"/>
        </w:rPr>
        <w:t xml:space="preserve">3. Đánh giá </w:t>
      </w:r>
      <w:r w:rsidR="004157EF" w:rsidRPr="004D4A8E">
        <w:rPr>
          <w:rStyle w:val="Heading3CharCharCharCharCharCharCharCharCharCharCharCharCharCharCharCharCharChar"/>
          <w:rFonts w:ascii="Times New Roman" w:hAnsi="Times New Roman"/>
          <w:b/>
          <w:sz w:val="28"/>
          <w:szCs w:val="28"/>
        </w:rPr>
        <w:t>hiện</w:t>
      </w:r>
      <w:r w:rsidRPr="004D4A8E">
        <w:rPr>
          <w:rStyle w:val="Heading3CharCharCharCharCharCharCharCharCharCharCharCharCharCharCharCharCharChar"/>
          <w:rFonts w:ascii="Times New Roman" w:hAnsi="Times New Roman"/>
          <w:b/>
          <w:sz w:val="28"/>
          <w:szCs w:val="28"/>
        </w:rPr>
        <w:t xml:space="preserve"> trạng hạ tầng </w:t>
      </w:r>
      <w:r w:rsidR="004157EF" w:rsidRPr="004D4A8E">
        <w:rPr>
          <w:rStyle w:val="Heading3CharCharCharCharCharCharCharCharCharCharCharCharCharCharCharCharCharChar"/>
          <w:rFonts w:ascii="Times New Roman" w:hAnsi="Times New Roman"/>
          <w:b/>
          <w:sz w:val="28"/>
          <w:szCs w:val="28"/>
        </w:rPr>
        <w:t xml:space="preserve">viễn </w:t>
      </w:r>
      <w:r w:rsidRPr="004D4A8E">
        <w:rPr>
          <w:rStyle w:val="Heading3CharCharCharCharCharCharCharCharCharCharCharCharCharCharCharCharCharChar"/>
          <w:rFonts w:ascii="Times New Roman" w:hAnsi="Times New Roman"/>
          <w:b/>
          <w:sz w:val="28"/>
          <w:szCs w:val="28"/>
        </w:rPr>
        <w:t>thông</w:t>
      </w:r>
      <w:bookmarkEnd w:id="109"/>
    </w:p>
    <w:p w:rsidR="00BC2B19" w:rsidRPr="004D4A8E" w:rsidRDefault="00BC2B19" w:rsidP="004D4A8E">
      <w:pPr>
        <w:spacing w:before="80" w:after="80" w:line="264" w:lineRule="auto"/>
        <w:ind w:firstLine="566"/>
        <w:jc w:val="both"/>
        <w:rPr>
          <w:b/>
          <w:bCs/>
          <w:sz w:val="28"/>
          <w:szCs w:val="28"/>
        </w:rPr>
      </w:pPr>
      <w:r w:rsidRPr="004D4A8E">
        <w:rPr>
          <w:b/>
          <w:bCs/>
          <w:sz w:val="28"/>
          <w:szCs w:val="28"/>
        </w:rPr>
        <w:t xml:space="preserve">a) </w:t>
      </w:r>
      <w:r w:rsidR="00CD5F5D" w:rsidRPr="004D4A8E">
        <w:rPr>
          <w:b/>
          <w:bCs/>
          <w:sz w:val="28"/>
          <w:szCs w:val="28"/>
        </w:rPr>
        <w:t>Mạng viễn thông</w:t>
      </w:r>
    </w:p>
    <w:p w:rsidR="007C72C8" w:rsidRPr="004D4A8E" w:rsidRDefault="00BC2B19" w:rsidP="004D4A8E">
      <w:pPr>
        <w:spacing w:before="80" w:after="80" w:line="264" w:lineRule="auto"/>
        <w:ind w:firstLine="566"/>
        <w:jc w:val="both"/>
        <w:rPr>
          <w:sz w:val="28"/>
          <w:szCs w:val="28"/>
        </w:rPr>
      </w:pPr>
      <w:r w:rsidRPr="004D4A8E">
        <w:rPr>
          <w:sz w:val="28"/>
          <w:szCs w:val="28"/>
        </w:rPr>
        <w:t xml:space="preserve">- </w:t>
      </w:r>
      <w:r w:rsidR="00CD5F5D" w:rsidRPr="004D4A8E">
        <w:rPr>
          <w:sz w:val="28"/>
          <w:szCs w:val="28"/>
        </w:rPr>
        <w:t xml:space="preserve">Đánh giá </w:t>
      </w:r>
      <w:r w:rsidR="007C72C8" w:rsidRPr="004D4A8E">
        <w:rPr>
          <w:sz w:val="28"/>
          <w:szCs w:val="28"/>
        </w:rPr>
        <w:t>thực trạng phát triển các chỉ tiêu viễn thông (thống kê, đánh giá tình hình sử dụng các dịch vụ viễn thông; điện thoại cố định; truy nhập Internet có dây; thuê bao điện thoại di động).</w:t>
      </w:r>
    </w:p>
    <w:p w:rsidR="00CD5F5D" w:rsidRPr="004D4A8E" w:rsidRDefault="007C72C8" w:rsidP="004D4A8E">
      <w:pPr>
        <w:spacing w:before="80" w:after="80" w:line="264" w:lineRule="auto"/>
        <w:ind w:firstLine="566"/>
        <w:jc w:val="both"/>
        <w:rPr>
          <w:sz w:val="28"/>
          <w:szCs w:val="28"/>
        </w:rPr>
      </w:pPr>
      <w:r w:rsidRPr="004D4A8E">
        <w:rPr>
          <w:sz w:val="28"/>
          <w:szCs w:val="28"/>
        </w:rPr>
        <w:t>-</w:t>
      </w:r>
      <w:r w:rsidRPr="004D4A8E">
        <w:rPr>
          <w:sz w:val="28"/>
          <w:szCs w:val="28"/>
        </w:rPr>
        <w:tab/>
        <w:t>Xác định những vấn đề còn tồn tại về sử dụng dịch vụ như mức độ sử dụng, nhu cầu…</w:t>
      </w:r>
    </w:p>
    <w:p w:rsidR="000A269D" w:rsidRPr="004D4A8E" w:rsidRDefault="000A269D" w:rsidP="004D4A8E">
      <w:pPr>
        <w:spacing w:before="80" w:after="80" w:line="264" w:lineRule="auto"/>
        <w:ind w:firstLine="566"/>
        <w:jc w:val="both"/>
        <w:rPr>
          <w:b/>
          <w:bCs/>
          <w:sz w:val="28"/>
          <w:szCs w:val="28"/>
        </w:rPr>
      </w:pPr>
      <w:r w:rsidRPr="004D4A8E">
        <w:rPr>
          <w:b/>
          <w:bCs/>
          <w:sz w:val="28"/>
          <w:szCs w:val="28"/>
        </w:rPr>
        <w:t xml:space="preserve">b) Hạ tầng thông tin di động </w:t>
      </w:r>
    </w:p>
    <w:p w:rsidR="00903FE3" w:rsidRPr="004D4A8E" w:rsidRDefault="00903FE3" w:rsidP="004D4A8E">
      <w:pPr>
        <w:spacing w:before="80" w:after="80" w:line="264" w:lineRule="auto"/>
        <w:ind w:firstLine="566"/>
        <w:jc w:val="both"/>
        <w:rPr>
          <w:sz w:val="28"/>
          <w:szCs w:val="28"/>
        </w:rPr>
      </w:pPr>
      <w:r w:rsidRPr="004D4A8E">
        <w:rPr>
          <w:sz w:val="28"/>
          <w:szCs w:val="28"/>
        </w:rPr>
        <w:t>- Đánh giá hiện trạng hệ thống cột ăng ten về mỹ quan, xây dựng công trình.</w:t>
      </w:r>
    </w:p>
    <w:p w:rsidR="00903FE3" w:rsidRPr="004D4A8E" w:rsidRDefault="00903FE3" w:rsidP="004D4A8E">
      <w:pPr>
        <w:spacing w:before="80" w:after="80" w:line="264" w:lineRule="auto"/>
        <w:ind w:firstLine="566"/>
        <w:jc w:val="both"/>
        <w:rPr>
          <w:sz w:val="28"/>
          <w:szCs w:val="28"/>
        </w:rPr>
      </w:pPr>
      <w:r w:rsidRPr="004D4A8E">
        <w:rPr>
          <w:sz w:val="28"/>
          <w:szCs w:val="28"/>
        </w:rPr>
        <w:t>- Phân loại hiện trạng cột ăng ten</w:t>
      </w:r>
      <w:r w:rsidR="00F06C1D" w:rsidRPr="004D4A8E">
        <w:rPr>
          <w:sz w:val="28"/>
          <w:szCs w:val="28"/>
        </w:rPr>
        <w:t>; khu vực phát triển cột ăng ten.</w:t>
      </w:r>
    </w:p>
    <w:p w:rsidR="00903FE3" w:rsidRPr="004D4A8E" w:rsidRDefault="00903FE3" w:rsidP="004D4A8E">
      <w:pPr>
        <w:spacing w:before="80" w:after="80" w:line="264" w:lineRule="auto"/>
        <w:ind w:firstLine="566"/>
        <w:jc w:val="both"/>
        <w:rPr>
          <w:sz w:val="28"/>
          <w:szCs w:val="28"/>
        </w:rPr>
      </w:pPr>
      <w:r w:rsidRPr="004D4A8E">
        <w:rPr>
          <w:sz w:val="28"/>
          <w:szCs w:val="28"/>
        </w:rPr>
        <w:t xml:space="preserve">- </w:t>
      </w:r>
      <w:r w:rsidR="00F06C1D" w:rsidRPr="004D4A8E">
        <w:rPr>
          <w:sz w:val="28"/>
          <w:szCs w:val="28"/>
        </w:rPr>
        <w:t>Đánh giá tình hình s</w:t>
      </w:r>
      <w:r w:rsidRPr="004D4A8E">
        <w:rPr>
          <w:sz w:val="28"/>
          <w:szCs w:val="28"/>
        </w:rPr>
        <w:t xml:space="preserve">ử dụng chung hạ tầng các doanh nghiệp viễn thông. </w:t>
      </w:r>
    </w:p>
    <w:p w:rsidR="000A269D" w:rsidRPr="004D4A8E" w:rsidRDefault="000A269D" w:rsidP="004D4A8E">
      <w:pPr>
        <w:spacing w:before="80" w:after="80" w:line="264" w:lineRule="auto"/>
        <w:ind w:firstLine="566"/>
        <w:jc w:val="both"/>
        <w:rPr>
          <w:b/>
          <w:bCs/>
          <w:sz w:val="28"/>
          <w:szCs w:val="28"/>
        </w:rPr>
      </w:pPr>
      <w:r w:rsidRPr="004D4A8E">
        <w:rPr>
          <w:b/>
          <w:bCs/>
          <w:sz w:val="28"/>
          <w:szCs w:val="28"/>
        </w:rPr>
        <w:t>c) Hạ tầng cột treo cáp, công trình hạ tầng kỹ thuật ngầm</w:t>
      </w:r>
    </w:p>
    <w:p w:rsidR="00362754" w:rsidRPr="004D4A8E" w:rsidRDefault="00362754" w:rsidP="004D4A8E">
      <w:pPr>
        <w:spacing w:before="80" w:after="80" w:line="264" w:lineRule="auto"/>
        <w:ind w:firstLine="566"/>
        <w:jc w:val="both"/>
        <w:rPr>
          <w:sz w:val="28"/>
          <w:szCs w:val="28"/>
        </w:rPr>
      </w:pPr>
      <w:r w:rsidRPr="004D4A8E">
        <w:rPr>
          <w:sz w:val="28"/>
          <w:szCs w:val="28"/>
        </w:rPr>
        <w:t>-</w:t>
      </w:r>
      <w:r w:rsidRPr="004D4A8E">
        <w:rPr>
          <w:sz w:val="28"/>
          <w:szCs w:val="28"/>
        </w:rPr>
        <w:tab/>
        <w:t>Đánh giá hiện trạng hệ thống cột treo cáp (tuyến cáp treo, chiều dài tuyến cáp</w:t>
      </w:r>
      <w:r w:rsidR="00276C32" w:rsidRPr="004D4A8E">
        <w:rPr>
          <w:sz w:val="28"/>
          <w:szCs w:val="28"/>
        </w:rPr>
        <w:t>, khu vực phát triển)</w:t>
      </w:r>
      <w:r w:rsidRPr="004D4A8E">
        <w:rPr>
          <w:sz w:val="28"/>
          <w:szCs w:val="28"/>
        </w:rPr>
        <w:t>, công trình hạ tầng kỹ thuật ngầm</w:t>
      </w:r>
      <w:r w:rsidR="00276C32" w:rsidRPr="004D4A8E">
        <w:rPr>
          <w:sz w:val="28"/>
          <w:szCs w:val="28"/>
        </w:rPr>
        <w:t xml:space="preserve"> (tuyến cáp ngầm, chiều dài tuyến cáp, khu vực phát triển)</w:t>
      </w:r>
      <w:r w:rsidRPr="004D4A8E">
        <w:rPr>
          <w:sz w:val="28"/>
          <w:szCs w:val="28"/>
        </w:rPr>
        <w:t>, liên quan cảnh quan môi trường.</w:t>
      </w:r>
    </w:p>
    <w:p w:rsidR="00276C32" w:rsidRPr="004D4A8E" w:rsidRDefault="00276C32" w:rsidP="004D4A8E">
      <w:pPr>
        <w:spacing w:before="80" w:after="80" w:line="264" w:lineRule="auto"/>
        <w:ind w:firstLine="566"/>
        <w:jc w:val="both"/>
        <w:rPr>
          <w:sz w:val="28"/>
          <w:szCs w:val="28"/>
        </w:rPr>
      </w:pPr>
      <w:r w:rsidRPr="004D4A8E">
        <w:rPr>
          <w:sz w:val="28"/>
          <w:szCs w:val="28"/>
        </w:rPr>
        <w:t xml:space="preserve">- Đánh giá tình hình sử dụng chung hạ tầng các doanh nghiệp viễn thông. </w:t>
      </w:r>
    </w:p>
    <w:p w:rsidR="000A269D" w:rsidRPr="004D4A8E" w:rsidRDefault="000A269D" w:rsidP="004D4A8E">
      <w:pPr>
        <w:spacing w:before="80" w:after="80" w:line="264" w:lineRule="auto"/>
        <w:ind w:firstLine="566"/>
        <w:jc w:val="both"/>
        <w:rPr>
          <w:b/>
          <w:bCs/>
          <w:sz w:val="28"/>
          <w:szCs w:val="28"/>
        </w:rPr>
      </w:pPr>
      <w:r w:rsidRPr="004D4A8E">
        <w:rPr>
          <w:b/>
          <w:bCs/>
          <w:sz w:val="28"/>
          <w:szCs w:val="28"/>
        </w:rPr>
        <w:t>d) Công tác quản lý nhà nước về hạ tầng viễn thông</w:t>
      </w:r>
    </w:p>
    <w:p w:rsidR="002573AF" w:rsidRPr="004D4A8E" w:rsidRDefault="002573AF" w:rsidP="004D4A8E">
      <w:pPr>
        <w:spacing w:before="80" w:after="80" w:line="264" w:lineRule="auto"/>
        <w:ind w:firstLine="566"/>
        <w:jc w:val="both"/>
        <w:rPr>
          <w:sz w:val="28"/>
          <w:szCs w:val="28"/>
        </w:rPr>
      </w:pPr>
      <w:r w:rsidRPr="004D4A8E">
        <w:rPr>
          <w:sz w:val="28"/>
          <w:szCs w:val="28"/>
        </w:rPr>
        <w:t>- Đánh giá tổng quan các cơ chế, chính sách của Đảng và Nhà nước có liên quan trực tiếp hoặc tác động gián tiếp đến phát triển hạ tầng viễn thông.</w:t>
      </w:r>
    </w:p>
    <w:p w:rsidR="002573AF" w:rsidRPr="004D4A8E" w:rsidRDefault="00BC2DE6" w:rsidP="004D4A8E">
      <w:pPr>
        <w:spacing w:before="80" w:after="80" w:line="264" w:lineRule="auto"/>
        <w:ind w:firstLine="566"/>
        <w:jc w:val="both"/>
        <w:rPr>
          <w:sz w:val="28"/>
          <w:szCs w:val="28"/>
        </w:rPr>
      </w:pPr>
      <w:r w:rsidRPr="004D4A8E">
        <w:rPr>
          <w:sz w:val="28"/>
          <w:szCs w:val="28"/>
        </w:rPr>
        <w:t>- Đánh giá t</w:t>
      </w:r>
      <w:r w:rsidR="002573AF" w:rsidRPr="004D4A8E">
        <w:rPr>
          <w:sz w:val="28"/>
          <w:szCs w:val="28"/>
        </w:rPr>
        <w:t>ình hình triển khai thực hiện chức năng quản lý nhà nước.</w:t>
      </w:r>
    </w:p>
    <w:p w:rsidR="007E5269" w:rsidRPr="004D4A8E" w:rsidRDefault="000B5A79" w:rsidP="004D4A8E">
      <w:pPr>
        <w:spacing w:before="80" w:after="80" w:line="264" w:lineRule="auto"/>
        <w:ind w:firstLine="566"/>
        <w:jc w:val="both"/>
        <w:rPr>
          <w:b/>
          <w:bCs/>
          <w:sz w:val="28"/>
          <w:szCs w:val="28"/>
        </w:rPr>
      </w:pPr>
      <w:r w:rsidRPr="004D4A8E">
        <w:rPr>
          <w:b/>
          <w:bCs/>
          <w:sz w:val="28"/>
          <w:szCs w:val="28"/>
        </w:rPr>
        <w:t>đ)</w:t>
      </w:r>
      <w:r w:rsidR="000A269D" w:rsidRPr="004D4A8E">
        <w:rPr>
          <w:b/>
          <w:bCs/>
          <w:sz w:val="28"/>
          <w:szCs w:val="28"/>
        </w:rPr>
        <w:t xml:space="preserve"> Đánh giá chung hiện trạng hạ tầng viễn thông</w:t>
      </w:r>
    </w:p>
    <w:p w:rsidR="001F1DF3" w:rsidRPr="004D4A8E" w:rsidRDefault="001F1DF3" w:rsidP="004D4A8E">
      <w:pPr>
        <w:spacing w:before="80" w:after="80" w:line="264" w:lineRule="auto"/>
        <w:ind w:firstLine="566"/>
        <w:jc w:val="both"/>
        <w:rPr>
          <w:sz w:val="28"/>
          <w:szCs w:val="28"/>
        </w:rPr>
      </w:pPr>
      <w:r w:rsidRPr="004D4A8E">
        <w:rPr>
          <w:sz w:val="28"/>
          <w:szCs w:val="28"/>
        </w:rPr>
        <w:t>- Phân tích, đánh giá hiện trạng phát triển hạ tầng viễn thông các vùng lãnh thổ căn cứ theo hiện trạng, nghiên cứu, phân tích, đánh giá, điều kiện phát triển, khai thác, sử dụng hạ tầng viễn thông.</w:t>
      </w:r>
    </w:p>
    <w:p w:rsidR="001F1DF3" w:rsidRPr="004D4A8E" w:rsidRDefault="001F1DF3" w:rsidP="004D4A8E">
      <w:pPr>
        <w:spacing w:before="80" w:after="80" w:line="264" w:lineRule="auto"/>
        <w:ind w:firstLine="566"/>
        <w:jc w:val="both"/>
        <w:rPr>
          <w:sz w:val="28"/>
          <w:szCs w:val="28"/>
        </w:rPr>
      </w:pPr>
      <w:r w:rsidRPr="004D4A8E">
        <w:rPr>
          <w:sz w:val="28"/>
          <w:szCs w:val="28"/>
        </w:rPr>
        <w:lastRenderedPageBreak/>
        <w:t xml:space="preserve">- Phân tích, đánh giá các yếu tố tự nhiên, kinh tế, xã hội, sự phát triển của </w:t>
      </w:r>
      <w:r w:rsidR="00F77499" w:rsidRPr="004D4A8E">
        <w:rPr>
          <w:sz w:val="28"/>
          <w:szCs w:val="28"/>
        </w:rPr>
        <w:t>thành phố</w:t>
      </w:r>
      <w:r w:rsidRPr="004D4A8E">
        <w:rPr>
          <w:sz w:val="28"/>
          <w:szCs w:val="28"/>
        </w:rPr>
        <w:t xml:space="preserve"> có liên quan đến sự phát triển ngành. </w:t>
      </w:r>
    </w:p>
    <w:p w:rsidR="00BC2B19" w:rsidRPr="004D4A8E" w:rsidRDefault="00BC2B19" w:rsidP="004D4A8E">
      <w:pPr>
        <w:spacing w:before="80" w:after="80" w:line="264" w:lineRule="auto"/>
        <w:ind w:firstLine="566"/>
        <w:jc w:val="both"/>
        <w:rPr>
          <w:sz w:val="28"/>
          <w:szCs w:val="28"/>
        </w:rPr>
      </w:pPr>
      <w:r w:rsidRPr="004D4A8E">
        <w:rPr>
          <w:sz w:val="28"/>
          <w:szCs w:val="28"/>
        </w:rPr>
        <w:t xml:space="preserve">- </w:t>
      </w:r>
      <w:r w:rsidR="00C62ACE" w:rsidRPr="004D4A8E">
        <w:rPr>
          <w:sz w:val="28"/>
          <w:szCs w:val="28"/>
        </w:rPr>
        <w:t xml:space="preserve">Phân tích, đánh </w:t>
      </w:r>
      <w:r w:rsidRPr="004D4A8E">
        <w:rPr>
          <w:sz w:val="28"/>
          <w:szCs w:val="28"/>
        </w:rPr>
        <w:t>giá sự liên kết giữa hạ tầng thông tin và truyền thông với các hạ tầng khác có liên quan.</w:t>
      </w:r>
    </w:p>
    <w:p w:rsidR="000139A2" w:rsidRPr="004D4A8E" w:rsidRDefault="00BE3090" w:rsidP="004D4A8E">
      <w:pPr>
        <w:spacing w:before="80" w:after="80" w:line="264" w:lineRule="auto"/>
        <w:ind w:firstLine="566"/>
        <w:jc w:val="both"/>
        <w:rPr>
          <w:sz w:val="28"/>
          <w:szCs w:val="28"/>
        </w:rPr>
      </w:pPr>
      <w:r w:rsidRPr="004D4A8E">
        <w:rPr>
          <w:sz w:val="28"/>
          <w:szCs w:val="28"/>
        </w:rPr>
        <w:t xml:space="preserve">- </w:t>
      </w:r>
      <w:r w:rsidR="00EF5567" w:rsidRPr="004D4A8E">
        <w:rPr>
          <w:sz w:val="28"/>
          <w:szCs w:val="28"/>
        </w:rPr>
        <w:t xml:space="preserve">Phân tích, đánh giá </w:t>
      </w:r>
      <w:r w:rsidR="000139A2" w:rsidRPr="004D4A8E">
        <w:rPr>
          <w:sz w:val="28"/>
          <w:szCs w:val="28"/>
        </w:rPr>
        <w:t xml:space="preserve">về </w:t>
      </w:r>
      <w:r w:rsidR="00171B4E" w:rsidRPr="004D4A8E">
        <w:rPr>
          <w:sz w:val="28"/>
          <w:szCs w:val="28"/>
        </w:rPr>
        <w:t>điểm mạnh, điểm yếu,</w:t>
      </w:r>
      <w:r w:rsidR="000139A2" w:rsidRPr="004D4A8E">
        <w:rPr>
          <w:sz w:val="28"/>
          <w:szCs w:val="28"/>
        </w:rPr>
        <w:t xml:space="preserve"> thời cơ, thách thức phát triển hạ tầng </w:t>
      </w:r>
      <w:r w:rsidR="008B2368" w:rsidRPr="004D4A8E">
        <w:rPr>
          <w:sz w:val="28"/>
          <w:szCs w:val="28"/>
        </w:rPr>
        <w:t xml:space="preserve">viễn </w:t>
      </w:r>
      <w:r w:rsidR="000139A2" w:rsidRPr="004D4A8E">
        <w:rPr>
          <w:sz w:val="28"/>
          <w:szCs w:val="28"/>
        </w:rPr>
        <w:t>thông.</w:t>
      </w:r>
    </w:p>
    <w:p w:rsidR="00BC2B19" w:rsidRPr="004D4A8E" w:rsidRDefault="00BC2B19"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sz w:val="28"/>
          <w:szCs w:val="28"/>
        </w:rPr>
      </w:pPr>
      <w:bookmarkStart w:id="110" w:name="_Toc155617273"/>
      <w:r w:rsidRPr="004D4A8E">
        <w:rPr>
          <w:rStyle w:val="Heading3CharCharCharCharCharCharCharCharCharCharCharCharCharCharCharCharCharChar"/>
          <w:rFonts w:ascii="Times New Roman" w:hAnsi="Times New Roman"/>
          <w:b/>
          <w:sz w:val="28"/>
          <w:szCs w:val="28"/>
        </w:rPr>
        <w:t xml:space="preserve">4. Dự báo phát triển hạ tầng </w:t>
      </w:r>
      <w:r w:rsidR="00C23FA6" w:rsidRPr="004D4A8E">
        <w:rPr>
          <w:rStyle w:val="Heading3CharCharCharCharCharCharCharCharCharCharCharCharCharCharCharCharCharChar"/>
          <w:rFonts w:ascii="Times New Roman" w:hAnsi="Times New Roman"/>
          <w:b/>
          <w:sz w:val="28"/>
          <w:szCs w:val="28"/>
        </w:rPr>
        <w:t xml:space="preserve">viễn </w:t>
      </w:r>
      <w:r w:rsidRPr="004D4A8E">
        <w:rPr>
          <w:rStyle w:val="Heading3CharCharCharCharCharCharCharCharCharCharCharCharCharCharCharCharCharChar"/>
          <w:rFonts w:ascii="Times New Roman" w:hAnsi="Times New Roman"/>
          <w:b/>
          <w:sz w:val="28"/>
          <w:szCs w:val="28"/>
        </w:rPr>
        <w:t>thông trong thời kỳ quy hoạch</w:t>
      </w:r>
      <w:bookmarkEnd w:id="110"/>
    </w:p>
    <w:p w:rsidR="00D54D62" w:rsidRPr="004D4A8E" w:rsidRDefault="00D54D62" w:rsidP="004D4A8E">
      <w:pPr>
        <w:spacing w:before="80" w:after="80" w:line="264" w:lineRule="auto"/>
        <w:ind w:firstLine="566"/>
        <w:jc w:val="both"/>
        <w:rPr>
          <w:b/>
          <w:bCs/>
          <w:sz w:val="28"/>
          <w:szCs w:val="28"/>
        </w:rPr>
      </w:pPr>
      <w:r w:rsidRPr="004D4A8E">
        <w:rPr>
          <w:b/>
          <w:bCs/>
          <w:sz w:val="28"/>
          <w:szCs w:val="28"/>
        </w:rPr>
        <w:t xml:space="preserve">a) </w:t>
      </w:r>
      <w:r w:rsidR="00E5607D" w:rsidRPr="004D4A8E">
        <w:rPr>
          <w:b/>
          <w:bCs/>
          <w:sz w:val="28"/>
          <w:szCs w:val="28"/>
        </w:rPr>
        <w:t>Dự báo xu thế phát triển hạ tầng viễn thông</w:t>
      </w:r>
    </w:p>
    <w:p w:rsidR="00D54D62" w:rsidRPr="004D4A8E" w:rsidRDefault="00E5607D" w:rsidP="004D4A8E">
      <w:pPr>
        <w:spacing w:before="80" w:after="80" w:line="264" w:lineRule="auto"/>
        <w:ind w:firstLine="566"/>
        <w:jc w:val="both"/>
        <w:rPr>
          <w:sz w:val="28"/>
          <w:szCs w:val="28"/>
        </w:rPr>
      </w:pPr>
      <w:r w:rsidRPr="004D4A8E">
        <w:rPr>
          <w:sz w:val="28"/>
          <w:szCs w:val="28"/>
        </w:rPr>
        <w:t>- Xu hướng phát triển công nghệ viễn thông.</w:t>
      </w:r>
    </w:p>
    <w:p w:rsidR="00D54D62" w:rsidRPr="004D4A8E" w:rsidRDefault="00D54D62" w:rsidP="004D4A8E">
      <w:pPr>
        <w:spacing w:before="80" w:after="80" w:line="264" w:lineRule="auto"/>
        <w:ind w:firstLine="566"/>
        <w:jc w:val="both"/>
        <w:rPr>
          <w:sz w:val="28"/>
          <w:szCs w:val="28"/>
        </w:rPr>
      </w:pPr>
      <w:r w:rsidRPr="004D4A8E">
        <w:rPr>
          <w:sz w:val="28"/>
          <w:szCs w:val="28"/>
        </w:rPr>
        <w:t>- Xu hướng phát triển hạ tầng viễn thông.</w:t>
      </w:r>
    </w:p>
    <w:p w:rsidR="00D54D62" w:rsidRPr="004D4A8E" w:rsidRDefault="00E5607D" w:rsidP="004D4A8E">
      <w:pPr>
        <w:spacing w:before="80" w:after="80" w:line="264" w:lineRule="auto"/>
        <w:ind w:firstLine="566"/>
        <w:jc w:val="both"/>
        <w:rPr>
          <w:b/>
          <w:bCs/>
          <w:sz w:val="28"/>
          <w:szCs w:val="28"/>
        </w:rPr>
      </w:pPr>
      <w:r w:rsidRPr="004D4A8E">
        <w:rPr>
          <w:b/>
          <w:bCs/>
          <w:sz w:val="28"/>
          <w:szCs w:val="28"/>
        </w:rPr>
        <w:t>b)</w:t>
      </w:r>
      <w:r w:rsidR="00D54D62" w:rsidRPr="004D4A8E">
        <w:rPr>
          <w:b/>
          <w:bCs/>
          <w:sz w:val="28"/>
          <w:szCs w:val="28"/>
        </w:rPr>
        <w:t xml:space="preserve"> Dự báo nhu cầu sử dụng dịch vụ viễn thông của người dân và tổ chức</w:t>
      </w:r>
    </w:p>
    <w:p w:rsidR="00022ECC" w:rsidRPr="004D4A8E" w:rsidRDefault="00022ECC" w:rsidP="004D4A8E">
      <w:pPr>
        <w:spacing w:before="80" w:after="80" w:line="264" w:lineRule="auto"/>
        <w:ind w:firstLine="566"/>
        <w:jc w:val="both"/>
        <w:rPr>
          <w:sz w:val="28"/>
          <w:szCs w:val="28"/>
        </w:rPr>
      </w:pPr>
      <w:r w:rsidRPr="004D4A8E">
        <w:rPr>
          <w:sz w:val="28"/>
          <w:szCs w:val="28"/>
        </w:rPr>
        <w:t>- Nhu cầu của người dân.</w:t>
      </w:r>
    </w:p>
    <w:p w:rsidR="00022ECC" w:rsidRPr="004D4A8E" w:rsidRDefault="00022ECC" w:rsidP="004D4A8E">
      <w:pPr>
        <w:spacing w:before="80" w:after="80" w:line="264" w:lineRule="auto"/>
        <w:ind w:firstLine="566"/>
        <w:jc w:val="both"/>
        <w:rPr>
          <w:sz w:val="28"/>
          <w:szCs w:val="28"/>
        </w:rPr>
      </w:pPr>
      <w:r w:rsidRPr="004D4A8E">
        <w:rPr>
          <w:sz w:val="28"/>
          <w:szCs w:val="28"/>
        </w:rPr>
        <w:t>- Nhu cầu của doanh nghiệp viễn thông.</w:t>
      </w:r>
    </w:p>
    <w:p w:rsidR="00174916" w:rsidRPr="004D4A8E" w:rsidRDefault="00022ECC" w:rsidP="004D4A8E">
      <w:pPr>
        <w:spacing w:before="80" w:after="80" w:line="264" w:lineRule="auto"/>
        <w:ind w:firstLine="566"/>
        <w:jc w:val="both"/>
        <w:rPr>
          <w:sz w:val="28"/>
          <w:szCs w:val="28"/>
        </w:rPr>
      </w:pPr>
      <w:r w:rsidRPr="004D4A8E">
        <w:rPr>
          <w:sz w:val="28"/>
          <w:szCs w:val="28"/>
        </w:rPr>
        <w:t xml:space="preserve">- </w:t>
      </w:r>
      <w:r w:rsidR="00174916" w:rsidRPr="004D4A8E">
        <w:rPr>
          <w:sz w:val="28"/>
          <w:szCs w:val="28"/>
        </w:rPr>
        <w:t>Dự báo nhu cầu dịch vụ băng rộng di động</w:t>
      </w:r>
      <w:r w:rsidR="00FE000F" w:rsidRPr="004D4A8E">
        <w:rPr>
          <w:sz w:val="28"/>
          <w:szCs w:val="28"/>
        </w:rPr>
        <w:t xml:space="preserve"> (thuê bao Internet băng rộng cố định; tỷ lệ thuê bao Internet cố định/hộ gia đình; thuê bao Internet cố định băng rộng/ 100 dân; thuê bao Internet di động băng rộng; thuê bao Internet băng rộng di động/100 dân; thuê bao Internet băng rộng; </w:t>
      </w:r>
      <w:r w:rsidR="00647971" w:rsidRPr="004D4A8E">
        <w:rPr>
          <w:sz w:val="28"/>
          <w:szCs w:val="28"/>
        </w:rPr>
        <w:t>t</w:t>
      </w:r>
      <w:r w:rsidR="00FE000F" w:rsidRPr="004D4A8E">
        <w:rPr>
          <w:sz w:val="28"/>
          <w:szCs w:val="28"/>
        </w:rPr>
        <w:t>huê bao Internet băng rộng/100 dân)</w:t>
      </w:r>
      <w:r w:rsidR="00174916" w:rsidRPr="004D4A8E">
        <w:rPr>
          <w:sz w:val="28"/>
          <w:szCs w:val="28"/>
        </w:rPr>
        <w:t>.</w:t>
      </w:r>
    </w:p>
    <w:p w:rsidR="00B536EF" w:rsidRPr="004D4A8E" w:rsidRDefault="00B536EF"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sz w:val="28"/>
          <w:szCs w:val="28"/>
        </w:rPr>
      </w:pPr>
      <w:bookmarkStart w:id="111" w:name="_Toc155617274"/>
      <w:r w:rsidRPr="004D4A8E">
        <w:rPr>
          <w:rStyle w:val="Heading3CharCharCharCharCharCharCharCharCharCharCharCharCharCharCharCharCharChar"/>
          <w:rFonts w:ascii="Times New Roman" w:hAnsi="Times New Roman"/>
          <w:b/>
          <w:sz w:val="28"/>
          <w:szCs w:val="28"/>
        </w:rPr>
        <w:t xml:space="preserve">5. </w:t>
      </w:r>
      <w:r w:rsidR="00E77964" w:rsidRPr="004D4A8E">
        <w:rPr>
          <w:rStyle w:val="Heading3CharCharCharCharCharCharCharCharCharCharCharCharCharCharCharCharCharChar"/>
          <w:rFonts w:ascii="Times New Roman" w:hAnsi="Times New Roman"/>
          <w:b/>
          <w:sz w:val="28"/>
          <w:szCs w:val="28"/>
        </w:rPr>
        <w:t>Xác định quan điểm, mục tiêu phát triển</w:t>
      </w:r>
      <w:r w:rsidR="0078452E" w:rsidRPr="004D4A8E">
        <w:rPr>
          <w:rStyle w:val="Heading3CharCharCharCharCharCharCharCharCharCharCharCharCharCharCharCharCharChar"/>
          <w:rFonts w:ascii="Times New Roman" w:hAnsi="Times New Roman"/>
          <w:b/>
          <w:sz w:val="28"/>
          <w:szCs w:val="28"/>
        </w:rPr>
        <w:t xml:space="preserve"> hạ tầng viễn thông</w:t>
      </w:r>
      <w:bookmarkEnd w:id="111"/>
      <w:r w:rsidRPr="004D4A8E">
        <w:rPr>
          <w:rStyle w:val="Heading3CharCharCharCharCharCharCharCharCharCharCharCharCharCharCharCharCharChar"/>
          <w:rFonts w:ascii="Times New Roman" w:hAnsi="Times New Roman"/>
          <w:b/>
          <w:sz w:val="28"/>
          <w:szCs w:val="28"/>
        </w:rPr>
        <w:tab/>
      </w:r>
    </w:p>
    <w:p w:rsidR="0034407D" w:rsidRPr="004D4A8E" w:rsidRDefault="0034407D" w:rsidP="004D4A8E">
      <w:pPr>
        <w:spacing w:before="80" w:after="80" w:line="264" w:lineRule="auto"/>
        <w:ind w:firstLine="566"/>
        <w:jc w:val="both"/>
        <w:rPr>
          <w:b/>
          <w:bCs/>
          <w:sz w:val="28"/>
          <w:szCs w:val="28"/>
        </w:rPr>
      </w:pPr>
      <w:r w:rsidRPr="004D4A8E">
        <w:rPr>
          <w:b/>
          <w:bCs/>
          <w:sz w:val="28"/>
          <w:szCs w:val="28"/>
        </w:rPr>
        <w:t>a)</w:t>
      </w:r>
      <w:r w:rsidR="00B536EF" w:rsidRPr="004D4A8E">
        <w:rPr>
          <w:b/>
          <w:bCs/>
          <w:sz w:val="28"/>
          <w:szCs w:val="28"/>
        </w:rPr>
        <w:t xml:space="preserve"> Quan điểm phát triển</w:t>
      </w:r>
    </w:p>
    <w:p w:rsidR="0034407D" w:rsidRPr="004D4A8E" w:rsidRDefault="0034407D" w:rsidP="004D4A8E">
      <w:pPr>
        <w:spacing w:before="80" w:after="80" w:line="264" w:lineRule="auto"/>
        <w:ind w:firstLine="566"/>
        <w:jc w:val="both"/>
        <w:rPr>
          <w:sz w:val="28"/>
          <w:szCs w:val="28"/>
        </w:rPr>
      </w:pPr>
      <w:r w:rsidRPr="004D4A8E">
        <w:rPr>
          <w:sz w:val="28"/>
          <w:szCs w:val="28"/>
        </w:rPr>
        <w:t xml:space="preserve">Xây dựng quan điểm phát triển dựa trên các căn cứ nghiên cứu, phân tích, đánh giá, dự báo về các yếu tố, điều kiện phát triển, khả năng khai thác, sử dụng hợp lý, có hiệu quả hạ tầng viễn thông; trên cơ sở phân tích, đánh giá thực trạng khai thác lãnh thổ; phân tích, đánh giá những lợi thế so sánh về các yếu tố và điều kiện phát triển của lãnh thổ, phân tích, đánh giá thực trạng phát triển kinh tế - xã hội và thực trạng khai thác lãnh thổ </w:t>
      </w:r>
      <w:r w:rsidR="0056433C" w:rsidRPr="004D4A8E">
        <w:rPr>
          <w:sz w:val="28"/>
          <w:szCs w:val="28"/>
        </w:rPr>
        <w:t>thành phố Hải Phòng</w:t>
      </w:r>
      <w:r w:rsidRPr="004D4A8E">
        <w:rPr>
          <w:sz w:val="28"/>
          <w:szCs w:val="28"/>
        </w:rPr>
        <w:t xml:space="preserve">; đánh giá tiềm năng của </w:t>
      </w:r>
      <w:r w:rsidR="00D36B8E" w:rsidRPr="004D4A8E">
        <w:rPr>
          <w:sz w:val="28"/>
          <w:szCs w:val="28"/>
        </w:rPr>
        <w:t>thành phố</w:t>
      </w:r>
      <w:r w:rsidRPr="004D4A8E">
        <w:rPr>
          <w:sz w:val="28"/>
          <w:szCs w:val="28"/>
        </w:rPr>
        <w:t>.</w:t>
      </w:r>
    </w:p>
    <w:p w:rsidR="00EF5FBD" w:rsidRPr="004D4A8E" w:rsidRDefault="0034407D" w:rsidP="004D4A8E">
      <w:pPr>
        <w:spacing w:before="80" w:after="80" w:line="264" w:lineRule="auto"/>
        <w:ind w:firstLine="566"/>
        <w:jc w:val="both"/>
        <w:rPr>
          <w:sz w:val="28"/>
          <w:szCs w:val="28"/>
        </w:rPr>
      </w:pPr>
      <w:r w:rsidRPr="004D4A8E">
        <w:rPr>
          <w:sz w:val="28"/>
          <w:szCs w:val="28"/>
        </w:rPr>
        <w:t>-</w:t>
      </w:r>
      <w:r w:rsidRPr="004D4A8E">
        <w:rPr>
          <w:sz w:val="28"/>
          <w:szCs w:val="28"/>
        </w:rPr>
        <w:tab/>
        <w:t xml:space="preserve">Phát triển hạ tầng viễn thông đồng bộ với </w:t>
      </w:r>
      <w:r w:rsidR="00EF5FBD" w:rsidRPr="004D4A8E">
        <w:rPr>
          <w:sz w:val="28"/>
          <w:szCs w:val="28"/>
        </w:rPr>
        <w:t>quy hoạch thành phố Hải Phòng thời kỳ 2021-2030, tầm nhìn đến năm 2050; Đồ án điều chỉnh quy hoạch chung thành phố Hải Phòng đến năm 2040 tầm nhìn đến năm 2050</w:t>
      </w:r>
      <w:r w:rsidR="00815956" w:rsidRPr="004D4A8E">
        <w:rPr>
          <w:sz w:val="28"/>
          <w:szCs w:val="28"/>
        </w:rPr>
        <w:t>; quy hoạch sử dụng đất và với chiến lược, kế hoạch phát triển kinh tế - xã hội thành phố Hải Phòng</w:t>
      </w:r>
      <w:r w:rsidR="00F57757" w:rsidRPr="004D4A8E">
        <w:rPr>
          <w:sz w:val="28"/>
          <w:szCs w:val="28"/>
        </w:rPr>
        <w:t>.</w:t>
      </w:r>
    </w:p>
    <w:p w:rsidR="003208A6" w:rsidRPr="004D4A8E" w:rsidRDefault="003208A6" w:rsidP="004D4A8E">
      <w:pPr>
        <w:spacing w:before="80" w:after="80" w:line="264" w:lineRule="auto"/>
        <w:ind w:firstLine="566"/>
        <w:jc w:val="both"/>
        <w:rPr>
          <w:sz w:val="28"/>
          <w:szCs w:val="28"/>
        </w:rPr>
      </w:pPr>
      <w:r w:rsidRPr="004D4A8E">
        <w:rPr>
          <w:sz w:val="28"/>
          <w:szCs w:val="28"/>
        </w:rPr>
        <w:t>- Phát triển mạng lưới hạ tầng viễn thông đồng bộ, bền vững, hiện đại, đảm bảo sự kết hợp hiệu quả giữa các ngành và các tỉnh, thành phố trong vùng Đồng bằng sông Hồng và trong cả nước</w:t>
      </w:r>
      <w:r w:rsidR="00F25F68" w:rsidRPr="004D4A8E">
        <w:rPr>
          <w:sz w:val="28"/>
          <w:szCs w:val="28"/>
        </w:rPr>
        <w:t>,</w:t>
      </w:r>
      <w:r w:rsidRPr="004D4A8E">
        <w:rPr>
          <w:sz w:val="28"/>
          <w:szCs w:val="28"/>
        </w:rPr>
        <w:t xml:space="preserve"> khai thác, sử dụng tối đa kết cấu hạ tầng hiện có; bảo vệ môi trường và quốc phòng - an ninh</w:t>
      </w:r>
      <w:r w:rsidR="00F25F68" w:rsidRPr="004D4A8E">
        <w:rPr>
          <w:sz w:val="28"/>
          <w:szCs w:val="28"/>
        </w:rPr>
        <w:t>.</w:t>
      </w:r>
    </w:p>
    <w:p w:rsidR="0034407D" w:rsidRPr="004D4A8E" w:rsidRDefault="0034407D" w:rsidP="004D4A8E">
      <w:pPr>
        <w:spacing w:before="80" w:after="80" w:line="264" w:lineRule="auto"/>
        <w:ind w:firstLine="566"/>
        <w:jc w:val="both"/>
        <w:rPr>
          <w:sz w:val="28"/>
          <w:szCs w:val="28"/>
        </w:rPr>
      </w:pPr>
      <w:r w:rsidRPr="004D4A8E">
        <w:rPr>
          <w:sz w:val="28"/>
          <w:szCs w:val="28"/>
        </w:rPr>
        <w:t>- Sử dụng chung cơ sở hạ tầng giữa các doanh nghiệp.</w:t>
      </w:r>
    </w:p>
    <w:p w:rsidR="00B536EF" w:rsidRPr="004D4A8E" w:rsidRDefault="0034407D" w:rsidP="004D4A8E">
      <w:pPr>
        <w:spacing w:before="80" w:after="80" w:line="264" w:lineRule="auto"/>
        <w:ind w:firstLine="566"/>
        <w:jc w:val="both"/>
        <w:rPr>
          <w:sz w:val="28"/>
          <w:szCs w:val="28"/>
        </w:rPr>
      </w:pPr>
      <w:r w:rsidRPr="004D4A8E">
        <w:rPr>
          <w:sz w:val="28"/>
          <w:szCs w:val="28"/>
        </w:rPr>
        <w:t>- Phát triển hạ tầng viễn thông đảm bảo mỹ quan đô thị.</w:t>
      </w:r>
    </w:p>
    <w:p w:rsidR="00B536EF" w:rsidRPr="004D4A8E" w:rsidRDefault="00670C9C" w:rsidP="004D4A8E">
      <w:pPr>
        <w:spacing w:before="80" w:after="80" w:line="264" w:lineRule="auto"/>
        <w:ind w:firstLine="566"/>
        <w:jc w:val="both"/>
        <w:rPr>
          <w:b/>
          <w:bCs/>
          <w:sz w:val="28"/>
          <w:szCs w:val="28"/>
        </w:rPr>
      </w:pPr>
      <w:r w:rsidRPr="004D4A8E">
        <w:rPr>
          <w:b/>
          <w:bCs/>
          <w:sz w:val="28"/>
          <w:szCs w:val="28"/>
        </w:rPr>
        <w:t>b)</w:t>
      </w:r>
      <w:r w:rsidR="00B536EF" w:rsidRPr="004D4A8E">
        <w:rPr>
          <w:b/>
          <w:bCs/>
          <w:sz w:val="28"/>
          <w:szCs w:val="28"/>
        </w:rPr>
        <w:t xml:space="preserve"> Mục tiêu phát triển</w:t>
      </w:r>
    </w:p>
    <w:p w:rsidR="00CC24D1" w:rsidRPr="004D4A8E" w:rsidRDefault="00CC24D1" w:rsidP="004D4A8E">
      <w:pPr>
        <w:spacing w:before="80" w:after="80" w:line="264" w:lineRule="auto"/>
        <w:ind w:firstLine="566"/>
        <w:jc w:val="both"/>
        <w:rPr>
          <w:sz w:val="28"/>
          <w:szCs w:val="28"/>
        </w:rPr>
      </w:pPr>
      <w:r w:rsidRPr="004D4A8E">
        <w:rPr>
          <w:sz w:val="28"/>
          <w:szCs w:val="28"/>
        </w:rPr>
        <w:lastRenderedPageBreak/>
        <w:t>Nghiên cứu luận chứng mục tiêu, quan điểm và phương hướng phát triển ngành phù hợp với kinh tế, xã hội phù hợp với chiến lược và quy hoạch tổng thể phát triển kinh tế - xã hội của cả nước, của vùng</w:t>
      </w:r>
      <w:r w:rsidR="00421A9E" w:rsidRPr="004D4A8E">
        <w:rPr>
          <w:sz w:val="28"/>
          <w:szCs w:val="28"/>
        </w:rPr>
        <w:t xml:space="preserve"> và</w:t>
      </w:r>
      <w:r w:rsidRPr="004D4A8E">
        <w:rPr>
          <w:sz w:val="28"/>
          <w:szCs w:val="28"/>
        </w:rPr>
        <w:t xml:space="preserve"> của </w:t>
      </w:r>
      <w:r w:rsidR="00F03D16" w:rsidRPr="004D4A8E">
        <w:rPr>
          <w:sz w:val="28"/>
          <w:szCs w:val="28"/>
        </w:rPr>
        <w:t>thành phố Hải Phòng</w:t>
      </w:r>
      <w:r w:rsidRPr="004D4A8E">
        <w:rPr>
          <w:sz w:val="28"/>
          <w:szCs w:val="28"/>
        </w:rPr>
        <w:t xml:space="preserve">. </w:t>
      </w:r>
    </w:p>
    <w:p w:rsidR="00CC24D1" w:rsidRPr="004D4A8E" w:rsidRDefault="00CC24D1" w:rsidP="004D4A8E">
      <w:pPr>
        <w:spacing w:before="80" w:after="80" w:line="264" w:lineRule="auto"/>
        <w:ind w:firstLine="566"/>
        <w:jc w:val="both"/>
        <w:rPr>
          <w:sz w:val="28"/>
          <w:szCs w:val="28"/>
        </w:rPr>
      </w:pPr>
      <w:r w:rsidRPr="004D4A8E">
        <w:rPr>
          <w:sz w:val="28"/>
          <w:szCs w:val="28"/>
        </w:rPr>
        <w:t xml:space="preserve">Xác định mục tiêu phát triển hạ tầng viễn thông bảo đảm tính đồng bộ, thống nhất với quy hoạch tổng thể phát triển kinh tế - xã hội, phù hợp giữa quy hoạch quy hoạch phát triển ngành, lĩnh vực. </w:t>
      </w:r>
    </w:p>
    <w:p w:rsidR="00CC24D1" w:rsidRPr="004D4A8E" w:rsidRDefault="00CC24D1" w:rsidP="004D4A8E">
      <w:pPr>
        <w:spacing w:before="80" w:after="80" w:line="264" w:lineRule="auto"/>
        <w:ind w:firstLine="566"/>
        <w:jc w:val="both"/>
        <w:rPr>
          <w:sz w:val="28"/>
          <w:szCs w:val="28"/>
        </w:rPr>
      </w:pPr>
      <w:r w:rsidRPr="004D4A8E">
        <w:rPr>
          <w:sz w:val="28"/>
          <w:szCs w:val="28"/>
        </w:rPr>
        <w:t>- Phát triển hạ tầng.</w:t>
      </w:r>
    </w:p>
    <w:p w:rsidR="00CC24D1" w:rsidRPr="004D4A8E" w:rsidRDefault="00CC24D1" w:rsidP="004D4A8E">
      <w:pPr>
        <w:spacing w:before="80" w:after="80" w:line="264" w:lineRule="auto"/>
        <w:ind w:firstLine="566"/>
        <w:jc w:val="both"/>
        <w:rPr>
          <w:sz w:val="28"/>
          <w:szCs w:val="28"/>
        </w:rPr>
      </w:pPr>
      <w:r w:rsidRPr="004D4A8E">
        <w:rPr>
          <w:sz w:val="28"/>
          <w:szCs w:val="28"/>
        </w:rPr>
        <w:t>- Chỉ tiêu phát triển hạ tầng cột ăng ten.</w:t>
      </w:r>
    </w:p>
    <w:p w:rsidR="00CC24D1" w:rsidRPr="004D4A8E" w:rsidRDefault="00CC24D1" w:rsidP="004D4A8E">
      <w:pPr>
        <w:spacing w:before="80" w:after="80" w:line="264" w:lineRule="auto"/>
        <w:ind w:firstLine="566"/>
        <w:jc w:val="both"/>
        <w:rPr>
          <w:sz w:val="28"/>
          <w:szCs w:val="28"/>
        </w:rPr>
      </w:pPr>
      <w:r w:rsidRPr="004D4A8E">
        <w:rPr>
          <w:sz w:val="28"/>
          <w:szCs w:val="28"/>
        </w:rPr>
        <w:t>- Chỉ tiêu phát triển hạ tầng mạng cáp.</w:t>
      </w:r>
    </w:p>
    <w:p w:rsidR="00670C9C" w:rsidRPr="004D4A8E" w:rsidRDefault="00CC24D1" w:rsidP="004D4A8E">
      <w:pPr>
        <w:spacing w:before="80" w:after="80" w:line="264" w:lineRule="auto"/>
        <w:ind w:firstLine="566"/>
        <w:jc w:val="both"/>
        <w:rPr>
          <w:sz w:val="28"/>
          <w:szCs w:val="28"/>
        </w:rPr>
      </w:pPr>
      <w:r w:rsidRPr="004D4A8E">
        <w:rPr>
          <w:sz w:val="28"/>
          <w:szCs w:val="28"/>
        </w:rPr>
        <w:t>- Chỉ tiêu dùng chung hạ tầng.</w:t>
      </w:r>
    </w:p>
    <w:p w:rsidR="00B536EF" w:rsidRPr="004D4A8E" w:rsidRDefault="002B0A49"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2" w:name="_Toc155617275"/>
      <w:r w:rsidRPr="004D4A8E">
        <w:rPr>
          <w:rStyle w:val="Heading3CharCharCharCharCharCharCharCharCharCharCharCharCharCharCharCharCharChar"/>
          <w:rFonts w:ascii="Times New Roman" w:hAnsi="Times New Roman"/>
          <w:b/>
          <w:bCs/>
          <w:sz w:val="28"/>
          <w:szCs w:val="28"/>
        </w:rPr>
        <w:t xml:space="preserve">6. </w:t>
      </w:r>
      <w:r w:rsidR="00B536EF" w:rsidRPr="004D4A8E">
        <w:rPr>
          <w:rStyle w:val="Heading3CharCharCharCharCharCharCharCharCharCharCharCharCharCharCharCharCharChar"/>
          <w:rFonts w:ascii="Times New Roman" w:hAnsi="Times New Roman"/>
          <w:b/>
          <w:bCs/>
          <w:sz w:val="28"/>
          <w:szCs w:val="28"/>
        </w:rPr>
        <w:t>Phương án phát triển hạ tầng viễn thông</w:t>
      </w:r>
      <w:bookmarkEnd w:id="112"/>
    </w:p>
    <w:p w:rsidR="00B536EF" w:rsidRPr="004D4A8E" w:rsidRDefault="002B0A49" w:rsidP="004D4A8E">
      <w:pPr>
        <w:spacing w:before="80" w:after="80" w:line="264" w:lineRule="auto"/>
        <w:ind w:firstLine="566"/>
        <w:jc w:val="both"/>
        <w:rPr>
          <w:b/>
          <w:bCs/>
          <w:sz w:val="28"/>
          <w:szCs w:val="28"/>
        </w:rPr>
      </w:pPr>
      <w:r w:rsidRPr="004D4A8E">
        <w:rPr>
          <w:b/>
          <w:bCs/>
          <w:sz w:val="28"/>
          <w:szCs w:val="28"/>
        </w:rPr>
        <w:t xml:space="preserve">a) </w:t>
      </w:r>
      <w:r w:rsidR="00B536EF" w:rsidRPr="004D4A8E">
        <w:rPr>
          <w:b/>
          <w:bCs/>
          <w:sz w:val="28"/>
          <w:szCs w:val="28"/>
        </w:rPr>
        <w:t>Hạ tầng mạng thông tin di động</w:t>
      </w:r>
    </w:p>
    <w:p w:rsidR="00036264" w:rsidRPr="004D4A8E" w:rsidRDefault="00036264" w:rsidP="004D4A8E">
      <w:pPr>
        <w:spacing w:before="80" w:after="80" w:line="264" w:lineRule="auto"/>
        <w:ind w:firstLine="566"/>
        <w:jc w:val="both"/>
        <w:rPr>
          <w:sz w:val="28"/>
          <w:szCs w:val="28"/>
        </w:rPr>
      </w:pPr>
      <w:r w:rsidRPr="004D4A8E">
        <w:rPr>
          <w:sz w:val="28"/>
          <w:szCs w:val="28"/>
        </w:rPr>
        <w:t>Quy hoạch cột ăng ten bảo đảm an toàn, mỹ quan và tuân thủ các yêu cầu về thiết kế, xây dựng công trình và các tiêu chuẩn, quy chuẩn kỹ thuật có liên quan.</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Mục tiêu:</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Xác định các yêu cầu cụ thể đối với việc bố trí và xây dựng các cột ăng ten nhằm bảo đảm an toàn cho hoạt động của mạng viễn thông và bảo vệ cảnh quan môi trường, đặc biệt trong các khu vực đô thị.</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 xml:space="preserve">Từng bước hạn chế việc xây dựng các cột ăng ten, đồng thời triển khai kế hoạch chuyển đổi cột ăng ten trên địa bàn trong thời hạn của quy hoạch nhằm </w:t>
      </w:r>
      <w:r w:rsidR="00303645" w:rsidRPr="004D4A8E">
        <w:rPr>
          <w:sz w:val="28"/>
          <w:szCs w:val="28"/>
        </w:rPr>
        <w:t>đảm bảo mỹ quan đô thị</w:t>
      </w:r>
      <w:r w:rsidR="00036264" w:rsidRPr="004D4A8E">
        <w:rPr>
          <w:sz w:val="28"/>
          <w:szCs w:val="28"/>
        </w:rPr>
        <w:t>.</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Yêu cầu quy hoạch:</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Bảo đảm an toàn, mỹ quan và tuân thủ các yêu cầu về thiết kế, xây dựng công trình và các tiêu chuẩn, quy chuẩn kỹ thuật có liên quan.</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Định hướng sử dụng</w:t>
      </w:r>
      <w:r w:rsidR="00441CDC" w:rsidRPr="004D4A8E">
        <w:rPr>
          <w:sz w:val="28"/>
          <w:szCs w:val="28"/>
        </w:rPr>
        <w:t xml:space="preserve">, phân </w:t>
      </w:r>
      <w:r w:rsidR="00036264" w:rsidRPr="004D4A8E">
        <w:rPr>
          <w:sz w:val="28"/>
          <w:szCs w:val="28"/>
        </w:rPr>
        <w:t>loại cột ăng ten tại các khu vực có yêu cầu cao về bảo vệ cảnh quan môi trường như mặt các đường, phố chính, quảng trường trung tâm, khu di tích lịch sử - văn hóa, khu danh lam thắng cảnh và các khu vực khác theo quy định của Ủy ban nhân dân thành phố.</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Hạn chế các loại cột ăng ten gây mất an toàn và mỹ quan đô thị.</w:t>
      </w:r>
    </w:p>
    <w:p w:rsidR="00036264" w:rsidRPr="004D4A8E" w:rsidRDefault="00887F0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Nội dung:</w:t>
      </w:r>
      <w:r w:rsidR="0001328C" w:rsidRPr="004D4A8E">
        <w:rPr>
          <w:sz w:val="28"/>
          <w:szCs w:val="28"/>
        </w:rPr>
        <w:t xml:space="preserve"> Quy định c</w:t>
      </w:r>
      <w:r w:rsidR="00036264" w:rsidRPr="004D4A8E">
        <w:rPr>
          <w:sz w:val="28"/>
          <w:szCs w:val="28"/>
        </w:rPr>
        <w:t>ác khu vực, tuyến đường, phố được phép lắp đặt cột ăng ten.</w:t>
      </w:r>
    </w:p>
    <w:p w:rsidR="00036264" w:rsidRPr="004D4A8E" w:rsidRDefault="00C4542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 xml:space="preserve">Cải tạo, xắp xếp hệ thống cột ăng ten: </w:t>
      </w:r>
    </w:p>
    <w:p w:rsidR="00036264" w:rsidRPr="004D4A8E" w:rsidRDefault="00C4542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Căn cứ, luận chứng.</w:t>
      </w:r>
    </w:p>
    <w:p w:rsidR="00036264" w:rsidRPr="004D4A8E" w:rsidRDefault="00C4542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Vị trí, khu vực thực hiện.</w:t>
      </w:r>
    </w:p>
    <w:p w:rsidR="00036264" w:rsidRPr="004D4A8E" w:rsidRDefault="00C45423" w:rsidP="004D4A8E">
      <w:pPr>
        <w:spacing w:before="80" w:after="80" w:line="264" w:lineRule="auto"/>
        <w:ind w:firstLine="566"/>
        <w:jc w:val="both"/>
        <w:rPr>
          <w:sz w:val="28"/>
          <w:szCs w:val="28"/>
        </w:rPr>
      </w:pPr>
      <w:r w:rsidRPr="004D4A8E">
        <w:rPr>
          <w:sz w:val="28"/>
          <w:szCs w:val="28"/>
        </w:rPr>
        <w:t xml:space="preserve">+ </w:t>
      </w:r>
      <w:r w:rsidR="00036264" w:rsidRPr="004D4A8E">
        <w:rPr>
          <w:sz w:val="28"/>
          <w:szCs w:val="28"/>
        </w:rPr>
        <w:t>Phương án đầu tư và sử dụng hạ tầng.</w:t>
      </w:r>
    </w:p>
    <w:p w:rsidR="00B536EF" w:rsidRPr="004D4A8E" w:rsidRDefault="002B0A49" w:rsidP="004D4A8E">
      <w:pPr>
        <w:spacing w:before="80" w:after="80" w:line="264" w:lineRule="auto"/>
        <w:ind w:firstLine="566"/>
        <w:jc w:val="both"/>
        <w:rPr>
          <w:b/>
          <w:bCs/>
          <w:sz w:val="28"/>
          <w:szCs w:val="28"/>
        </w:rPr>
      </w:pPr>
      <w:r w:rsidRPr="004D4A8E">
        <w:rPr>
          <w:b/>
          <w:bCs/>
          <w:sz w:val="28"/>
          <w:szCs w:val="28"/>
        </w:rPr>
        <w:t xml:space="preserve">b) </w:t>
      </w:r>
      <w:r w:rsidR="00B536EF" w:rsidRPr="004D4A8E">
        <w:rPr>
          <w:b/>
          <w:bCs/>
          <w:sz w:val="28"/>
          <w:szCs w:val="28"/>
        </w:rPr>
        <w:t>Hạ tầng cột treo cáp, công trình hạ tầng kỹ thuật ngầm</w:t>
      </w:r>
    </w:p>
    <w:p w:rsidR="00B11161" w:rsidRPr="004D4A8E" w:rsidRDefault="00B11161" w:rsidP="004D4A8E">
      <w:pPr>
        <w:spacing w:before="80" w:after="80" w:line="264" w:lineRule="auto"/>
        <w:ind w:firstLine="566"/>
        <w:jc w:val="both"/>
        <w:rPr>
          <w:sz w:val="28"/>
          <w:szCs w:val="28"/>
        </w:rPr>
      </w:pPr>
      <w:r w:rsidRPr="004D4A8E">
        <w:rPr>
          <w:sz w:val="28"/>
          <w:szCs w:val="28"/>
        </w:rPr>
        <w:lastRenderedPageBreak/>
        <w:t>- Mục tiêu:</w:t>
      </w:r>
    </w:p>
    <w:p w:rsidR="00B11161" w:rsidRPr="004D4A8E" w:rsidRDefault="00B11161" w:rsidP="004D4A8E">
      <w:pPr>
        <w:spacing w:before="80" w:after="80" w:line="264" w:lineRule="auto"/>
        <w:ind w:firstLine="566"/>
        <w:jc w:val="both"/>
        <w:rPr>
          <w:sz w:val="28"/>
          <w:szCs w:val="28"/>
        </w:rPr>
      </w:pPr>
      <w:r w:rsidRPr="004D4A8E">
        <w:rPr>
          <w:sz w:val="28"/>
          <w:szCs w:val="28"/>
        </w:rPr>
        <w:t>+ Xác định các yêu cầu cụ thể đối với việc bố trí và xây dựng cột treo cáp, công trình hạ tầng kỹ thuật ngầm nhằm bảo đảm an toàn cho hoạt động của mạng viễn thông và bảo vệ cảnh quan môi trường, đặc biệt trong các khu vực đô thị.</w:t>
      </w:r>
    </w:p>
    <w:p w:rsidR="00B11161" w:rsidRPr="004D4A8E" w:rsidRDefault="00213225"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Từng bước hạn chế việc treo cáp viễn thông; tăng cường sử dụng chung cột treo cáp, công trình hạ tầng kỹ thuật ngầm; đồng thời triển khai kế hoạch ngầm hóa cáp trên địa bàn trong thời hạn của quy hoạch nhằm tiến đến một không gian đô thị và điểm dân cư nông thôn không có cáp treo, hoặc hạn chế cáp treo đến mức thấp nhất.</w:t>
      </w:r>
    </w:p>
    <w:p w:rsidR="00B11161" w:rsidRPr="004D4A8E" w:rsidRDefault="00213225"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Yêu cầu:</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 xml:space="preserve">Định ướng phát triển các tuyến có công trình hạ tầng kỹ thuật ngầm còn khả năng để lắp đặt cáp viễn thông. </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Xây dựng các tuyến tại các khu vực không còn khả năng đi ngầm cáp trong các công trình hạ tầng kỹ thuật ngầm hoặc không còn khả năng xây dựng các công trình hạ tầng kỹ thuật ngầm thì cáp viễn thông được phép lắp đặt trên cột điện, cột đèn. Trong trường hợp không có cột điện, cột đèn, hoặc cột điện, cột đèn không có khả năng lắp đặt cáp viễn thông thì được phép xây dựng cột treo cáp viễn thông riêng biệt.</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 xml:space="preserve">Hạ tầng ngầm tại các khu đô thị mới, khu công nghiệp, khu chế xuất, khu công nghệ cao, tuyến đường, phố mới xây dựng, cải tạo hoặc mở rộng. </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 xml:space="preserve">Các doanh nghiệp cùng đầu tư xây dựng, sử dụng chung hệ thống cột treo cáp, công trình hạ tầng kỹ thuật ngầm. </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Nội dung:</w:t>
      </w:r>
    </w:p>
    <w:p w:rsidR="00B11161" w:rsidRPr="004D4A8E" w:rsidRDefault="006E370E"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Tên các khu vực, tuyến đường, phố xây dựng công trình hạ tầng kỹ thuật ngầm, được xây dựng cột treo cáp viễn thông riêng biệt, hoặc được dùng cột treo cáp sử dụng chung với các ngành khác như cột điện, cột đèn</w:t>
      </w:r>
      <w:r w:rsidR="00AA51CB" w:rsidRPr="004D4A8E">
        <w:rPr>
          <w:sz w:val="28"/>
          <w:szCs w:val="28"/>
        </w:rPr>
        <w:t>…</w:t>
      </w:r>
      <w:r w:rsidR="00B11161" w:rsidRPr="004D4A8E">
        <w:rPr>
          <w:sz w:val="28"/>
          <w:szCs w:val="28"/>
        </w:rPr>
        <w:t xml:space="preserve"> để lắp đặt cáp viễn thông.</w:t>
      </w:r>
    </w:p>
    <w:p w:rsidR="00B11161" w:rsidRPr="004D4A8E" w:rsidRDefault="00AA51CB" w:rsidP="004D4A8E">
      <w:pPr>
        <w:spacing w:before="80" w:after="80" w:line="264" w:lineRule="auto"/>
        <w:ind w:firstLine="566"/>
        <w:jc w:val="both"/>
        <w:rPr>
          <w:sz w:val="28"/>
          <w:szCs w:val="28"/>
        </w:rPr>
      </w:pPr>
      <w:r w:rsidRPr="004D4A8E">
        <w:rPr>
          <w:sz w:val="28"/>
          <w:szCs w:val="28"/>
        </w:rPr>
        <w:t>+ L</w:t>
      </w:r>
      <w:r w:rsidR="00B11161" w:rsidRPr="004D4A8E">
        <w:rPr>
          <w:sz w:val="28"/>
          <w:szCs w:val="28"/>
        </w:rPr>
        <w:t>oại công trình hạ tầng kỹ thuật được sử dụng để lắp đặt cáp viễn thông, bao gồm: công trình hạ tầng kỹ thuật ngầm viễn thông riêng biệt, công trình hạ tầng kỹ thuật ngầm sử dụng chung với các ngành khác, cột treo cáp viễn thông riêng biệt, cột treo cáp sử dụng chung với các ngành khác.</w:t>
      </w:r>
    </w:p>
    <w:p w:rsidR="00B11161" w:rsidRPr="004D4A8E" w:rsidRDefault="00AA51CB"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Quy mô công trình hạ tầng kỹ thuật được sử dụng để lắp đặt cáp viễn thông, bao gồm: loại, số lượng cáp viễn thông tối đa có thể lắp đặt vào công trình và chiều dài của công trình.</w:t>
      </w:r>
    </w:p>
    <w:p w:rsidR="00B11161" w:rsidRPr="004D4A8E" w:rsidRDefault="00AA51CB" w:rsidP="004D4A8E">
      <w:pPr>
        <w:spacing w:before="80" w:after="80" w:line="264" w:lineRule="auto"/>
        <w:ind w:firstLine="566"/>
        <w:jc w:val="both"/>
        <w:rPr>
          <w:sz w:val="28"/>
          <w:szCs w:val="28"/>
        </w:rPr>
      </w:pPr>
      <w:r w:rsidRPr="004D4A8E">
        <w:rPr>
          <w:sz w:val="28"/>
          <w:szCs w:val="28"/>
        </w:rPr>
        <w:t xml:space="preserve">+ </w:t>
      </w:r>
      <w:r w:rsidR="00B11161" w:rsidRPr="004D4A8E">
        <w:rPr>
          <w:sz w:val="28"/>
          <w:szCs w:val="28"/>
        </w:rPr>
        <w:t>Thời điểm hoàn thành, lộ trình việc ngầm hóa các tuyến cáp viễn thông trong thời hạn của quy hoạch.</w:t>
      </w:r>
    </w:p>
    <w:p w:rsidR="00B536EF" w:rsidRPr="004D4A8E" w:rsidRDefault="00334B40"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3" w:name="_Toc155617276"/>
      <w:r w:rsidRPr="004D4A8E">
        <w:rPr>
          <w:rStyle w:val="Heading3CharCharCharCharCharCharCharCharCharCharCharCharCharCharCharCharCharChar"/>
          <w:rFonts w:ascii="Times New Roman" w:hAnsi="Times New Roman"/>
          <w:b/>
          <w:bCs/>
          <w:sz w:val="28"/>
          <w:szCs w:val="28"/>
        </w:rPr>
        <w:lastRenderedPageBreak/>
        <w:t>7.</w:t>
      </w:r>
      <w:r w:rsidR="00B536EF" w:rsidRPr="004D4A8E">
        <w:rPr>
          <w:rStyle w:val="Heading3CharCharCharCharCharCharCharCharCharCharCharCharCharCharCharCharCharChar"/>
          <w:rFonts w:ascii="Times New Roman" w:hAnsi="Times New Roman"/>
          <w:b/>
          <w:bCs/>
          <w:sz w:val="28"/>
          <w:szCs w:val="28"/>
        </w:rPr>
        <w:t xml:space="preserve"> Định hướng không gian bố trí sử dụng đất cho phát triển hạ tầng viễn thông</w:t>
      </w:r>
      <w:bookmarkEnd w:id="113"/>
    </w:p>
    <w:p w:rsidR="00B536EF" w:rsidRPr="004D4A8E" w:rsidRDefault="00ED4A21" w:rsidP="004D4A8E">
      <w:pPr>
        <w:spacing w:before="80" w:after="80" w:line="264" w:lineRule="auto"/>
        <w:ind w:firstLine="566"/>
        <w:jc w:val="both"/>
        <w:rPr>
          <w:sz w:val="28"/>
          <w:szCs w:val="28"/>
        </w:rPr>
      </w:pPr>
      <w:r w:rsidRPr="004D4A8E">
        <w:rPr>
          <w:sz w:val="28"/>
          <w:szCs w:val="28"/>
        </w:rPr>
        <w:t>-</w:t>
      </w:r>
      <w:r w:rsidR="00B536EF" w:rsidRPr="004D4A8E">
        <w:rPr>
          <w:sz w:val="28"/>
          <w:szCs w:val="28"/>
        </w:rPr>
        <w:t xml:space="preserve"> Nhu cầu sử dụng đất cho các công trình ngầm hạ tầng kỹ thuật đô thị sử dụng chung.</w:t>
      </w:r>
    </w:p>
    <w:p w:rsidR="00B536EF" w:rsidRPr="004D4A8E" w:rsidRDefault="00ED4A21" w:rsidP="004D4A8E">
      <w:pPr>
        <w:spacing w:before="80" w:after="80" w:line="264" w:lineRule="auto"/>
        <w:ind w:firstLine="566"/>
        <w:jc w:val="both"/>
        <w:rPr>
          <w:sz w:val="28"/>
          <w:szCs w:val="28"/>
        </w:rPr>
      </w:pPr>
      <w:r w:rsidRPr="004D4A8E">
        <w:rPr>
          <w:sz w:val="28"/>
          <w:szCs w:val="28"/>
        </w:rPr>
        <w:t>-</w:t>
      </w:r>
      <w:r w:rsidR="00B536EF" w:rsidRPr="004D4A8E">
        <w:rPr>
          <w:sz w:val="28"/>
          <w:szCs w:val="28"/>
        </w:rPr>
        <w:t xml:space="preserve"> Nhu cầu sử dụng đất cho xây dựng công trình cột ăng ten, thu phát sóng thông tin di động.</w:t>
      </w:r>
    </w:p>
    <w:p w:rsidR="00B536EF" w:rsidRPr="004D4A8E" w:rsidRDefault="00334B40"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4" w:name="_Toc155617277"/>
      <w:r w:rsidRPr="004D4A8E">
        <w:rPr>
          <w:rStyle w:val="Heading3CharCharCharCharCharCharCharCharCharCharCharCharCharCharCharCharCharChar"/>
          <w:rFonts w:ascii="Times New Roman" w:hAnsi="Times New Roman"/>
          <w:b/>
          <w:bCs/>
          <w:sz w:val="28"/>
          <w:szCs w:val="28"/>
        </w:rPr>
        <w:t>8.</w:t>
      </w:r>
      <w:r w:rsidR="00B536EF" w:rsidRPr="004D4A8E">
        <w:rPr>
          <w:rStyle w:val="Heading3CharCharCharCharCharCharCharCharCharCharCharCharCharCharCharCharCharChar"/>
          <w:rFonts w:ascii="Times New Roman" w:hAnsi="Times New Roman"/>
          <w:b/>
          <w:bCs/>
          <w:sz w:val="28"/>
          <w:szCs w:val="28"/>
        </w:rPr>
        <w:t xml:space="preserve"> Tầm nhìn đến năm 2050</w:t>
      </w:r>
      <w:bookmarkEnd w:id="114"/>
    </w:p>
    <w:p w:rsidR="00F134E9" w:rsidRPr="004D4A8E" w:rsidRDefault="00C501E0" w:rsidP="004D4A8E">
      <w:pPr>
        <w:spacing w:before="80" w:after="80" w:line="264" w:lineRule="auto"/>
        <w:ind w:firstLine="566"/>
        <w:jc w:val="both"/>
        <w:rPr>
          <w:b/>
          <w:bCs/>
          <w:sz w:val="28"/>
          <w:szCs w:val="28"/>
        </w:rPr>
      </w:pPr>
      <w:r>
        <w:rPr>
          <w:b/>
          <w:bCs/>
          <w:sz w:val="28"/>
          <w:szCs w:val="28"/>
        </w:rPr>
        <w:t>a</w:t>
      </w:r>
      <w:r w:rsidR="00F134E9" w:rsidRPr="004D4A8E">
        <w:rPr>
          <w:b/>
          <w:bCs/>
          <w:sz w:val="28"/>
          <w:szCs w:val="28"/>
        </w:rPr>
        <w:t xml:space="preserve">) Cột ăng ten </w:t>
      </w:r>
    </w:p>
    <w:p w:rsidR="00F134E9" w:rsidRPr="004D4A8E" w:rsidRDefault="00F134E9" w:rsidP="004D4A8E">
      <w:pPr>
        <w:spacing w:before="80" w:after="80" w:line="264" w:lineRule="auto"/>
        <w:ind w:firstLine="566"/>
        <w:jc w:val="both"/>
        <w:rPr>
          <w:sz w:val="28"/>
          <w:szCs w:val="28"/>
        </w:rPr>
      </w:pPr>
      <w:r w:rsidRPr="004D4A8E">
        <w:rPr>
          <w:sz w:val="28"/>
          <w:szCs w:val="28"/>
        </w:rPr>
        <w:t xml:space="preserve">Xác định các yêu cầu cụ thể đối với việc bố trí và xây dựng các cột ăng ten phù hợp với nhu cầu và xu thế phát triển. </w:t>
      </w:r>
    </w:p>
    <w:p w:rsidR="00F134E9" w:rsidRPr="004D4A8E" w:rsidRDefault="00DC6DA6" w:rsidP="004D4A8E">
      <w:pPr>
        <w:spacing w:before="80" w:after="80" w:line="264" w:lineRule="auto"/>
        <w:ind w:firstLine="566"/>
        <w:jc w:val="both"/>
        <w:rPr>
          <w:sz w:val="28"/>
          <w:szCs w:val="28"/>
        </w:rPr>
      </w:pPr>
      <w:r w:rsidRPr="004D4A8E">
        <w:rPr>
          <w:sz w:val="28"/>
          <w:szCs w:val="28"/>
        </w:rPr>
        <w:t>-</w:t>
      </w:r>
      <w:r w:rsidR="00F134E9" w:rsidRPr="004D4A8E">
        <w:rPr>
          <w:sz w:val="28"/>
          <w:szCs w:val="28"/>
        </w:rPr>
        <w:tab/>
        <w:t>Định hướng phát triển</w:t>
      </w:r>
      <w:r w:rsidRPr="004D4A8E">
        <w:rPr>
          <w:sz w:val="28"/>
          <w:szCs w:val="28"/>
        </w:rPr>
        <w:t xml:space="preserve">: </w:t>
      </w:r>
      <w:r w:rsidR="00F134E9" w:rsidRPr="004D4A8E">
        <w:rPr>
          <w:sz w:val="28"/>
          <w:szCs w:val="28"/>
        </w:rPr>
        <w:t>Công nghệ</w:t>
      </w:r>
      <w:r w:rsidRPr="004D4A8E">
        <w:rPr>
          <w:sz w:val="28"/>
          <w:szCs w:val="28"/>
        </w:rPr>
        <w:t xml:space="preserve">; </w:t>
      </w:r>
      <w:r w:rsidR="00F134E9" w:rsidRPr="004D4A8E">
        <w:rPr>
          <w:sz w:val="28"/>
          <w:szCs w:val="28"/>
        </w:rPr>
        <w:t>Địa điểm</w:t>
      </w:r>
      <w:r w:rsidRPr="004D4A8E">
        <w:rPr>
          <w:sz w:val="28"/>
          <w:szCs w:val="28"/>
        </w:rPr>
        <w:t xml:space="preserve">; </w:t>
      </w:r>
      <w:r w:rsidR="00F134E9" w:rsidRPr="004D4A8E">
        <w:rPr>
          <w:sz w:val="28"/>
          <w:szCs w:val="28"/>
        </w:rPr>
        <w:t>Quy mô, số lượng.</w:t>
      </w:r>
    </w:p>
    <w:p w:rsidR="00F134E9" w:rsidRPr="004D4A8E" w:rsidRDefault="00DC6DA6" w:rsidP="004D4A8E">
      <w:pPr>
        <w:spacing w:before="80" w:after="80" w:line="264" w:lineRule="auto"/>
        <w:ind w:firstLine="566"/>
        <w:jc w:val="both"/>
        <w:rPr>
          <w:sz w:val="28"/>
          <w:szCs w:val="28"/>
        </w:rPr>
      </w:pPr>
      <w:r w:rsidRPr="004D4A8E">
        <w:rPr>
          <w:sz w:val="28"/>
          <w:szCs w:val="28"/>
        </w:rPr>
        <w:t>-</w:t>
      </w:r>
      <w:r w:rsidR="00F134E9" w:rsidRPr="004D4A8E">
        <w:rPr>
          <w:sz w:val="28"/>
          <w:szCs w:val="28"/>
        </w:rPr>
        <w:tab/>
        <w:t>Cải tạo, xắp xếp hệ thống cột ăng ten</w:t>
      </w:r>
      <w:r w:rsidRPr="004D4A8E">
        <w:rPr>
          <w:sz w:val="28"/>
          <w:szCs w:val="28"/>
        </w:rPr>
        <w:t xml:space="preserve">: </w:t>
      </w:r>
      <w:r w:rsidR="00F134E9" w:rsidRPr="004D4A8E">
        <w:rPr>
          <w:sz w:val="28"/>
          <w:szCs w:val="28"/>
        </w:rPr>
        <w:tab/>
        <w:t>Số lượng</w:t>
      </w:r>
      <w:r w:rsidRPr="004D4A8E">
        <w:rPr>
          <w:sz w:val="28"/>
          <w:szCs w:val="28"/>
        </w:rPr>
        <w:t>; v</w:t>
      </w:r>
      <w:r w:rsidR="00F134E9" w:rsidRPr="004D4A8E">
        <w:rPr>
          <w:sz w:val="28"/>
          <w:szCs w:val="28"/>
        </w:rPr>
        <w:t>ị trí, khu vực thực hiện.</w:t>
      </w:r>
    </w:p>
    <w:p w:rsidR="00F134E9" w:rsidRPr="004D4A8E" w:rsidRDefault="00C501E0" w:rsidP="004D4A8E">
      <w:pPr>
        <w:spacing w:before="80" w:after="80" w:line="264" w:lineRule="auto"/>
        <w:ind w:firstLine="566"/>
        <w:jc w:val="both"/>
        <w:rPr>
          <w:b/>
          <w:bCs/>
          <w:sz w:val="28"/>
          <w:szCs w:val="28"/>
        </w:rPr>
      </w:pPr>
      <w:r>
        <w:rPr>
          <w:b/>
          <w:bCs/>
          <w:sz w:val="28"/>
          <w:szCs w:val="28"/>
        </w:rPr>
        <w:t>b</w:t>
      </w:r>
      <w:r w:rsidR="004143E2" w:rsidRPr="004D4A8E">
        <w:rPr>
          <w:b/>
          <w:bCs/>
          <w:sz w:val="28"/>
          <w:szCs w:val="28"/>
        </w:rPr>
        <w:t xml:space="preserve">) </w:t>
      </w:r>
      <w:r w:rsidR="00F134E9" w:rsidRPr="004D4A8E">
        <w:rPr>
          <w:b/>
          <w:bCs/>
          <w:sz w:val="28"/>
          <w:szCs w:val="28"/>
        </w:rPr>
        <w:t xml:space="preserve">Hạ tầng mạng cáp viễn thông </w:t>
      </w:r>
    </w:p>
    <w:p w:rsidR="00F134E9" w:rsidRPr="004D4A8E" w:rsidRDefault="00F134E9" w:rsidP="004D4A8E">
      <w:pPr>
        <w:spacing w:before="80" w:after="80" w:line="264" w:lineRule="auto"/>
        <w:ind w:firstLine="566"/>
        <w:jc w:val="both"/>
        <w:rPr>
          <w:sz w:val="28"/>
          <w:szCs w:val="28"/>
        </w:rPr>
      </w:pPr>
      <w:r w:rsidRPr="004D4A8E">
        <w:rPr>
          <w:sz w:val="28"/>
          <w:szCs w:val="28"/>
        </w:rPr>
        <w:t xml:space="preserve">Phát triển hạ tầng mạng cáp hiện đại, lựa chọn công nghệ tiên tiến, chuyển đổi hạ tầng cột treo cáp thành công trình hạ tầng kỹ thuật ngầm. </w:t>
      </w:r>
    </w:p>
    <w:p w:rsidR="00F134E9" w:rsidRPr="004D4A8E" w:rsidRDefault="00F134E9" w:rsidP="004D4A8E">
      <w:pPr>
        <w:spacing w:before="80" w:after="80" w:line="264" w:lineRule="auto"/>
        <w:ind w:firstLine="566"/>
        <w:jc w:val="both"/>
        <w:rPr>
          <w:sz w:val="28"/>
          <w:szCs w:val="28"/>
        </w:rPr>
      </w:pPr>
      <w:r w:rsidRPr="004D4A8E">
        <w:rPr>
          <w:sz w:val="28"/>
          <w:szCs w:val="28"/>
        </w:rPr>
        <w:t>Tăng cường sử dụng công trình hạ tầng kỹ thuật ngầm; đồng thời triển khai kế hoạch ngầm hóa cáp trên địa bàn trong thời hạn của quy hoạch nhằm tiến đến một không gian đô thị và điểm dân cư nông thôn.</w:t>
      </w:r>
    </w:p>
    <w:p w:rsidR="00F134E9" w:rsidRPr="004D4A8E" w:rsidRDefault="004143E2" w:rsidP="004D4A8E">
      <w:pPr>
        <w:spacing w:before="80" w:after="80" w:line="264" w:lineRule="auto"/>
        <w:ind w:firstLine="566"/>
        <w:jc w:val="both"/>
        <w:rPr>
          <w:sz w:val="28"/>
          <w:szCs w:val="28"/>
        </w:rPr>
      </w:pPr>
      <w:r w:rsidRPr="004D4A8E">
        <w:rPr>
          <w:sz w:val="28"/>
          <w:szCs w:val="28"/>
        </w:rPr>
        <w:t>-</w:t>
      </w:r>
      <w:r w:rsidR="00F134E9" w:rsidRPr="004D4A8E">
        <w:rPr>
          <w:sz w:val="28"/>
          <w:szCs w:val="28"/>
        </w:rPr>
        <w:tab/>
        <w:t>Định hướng sử dụng cáp.</w:t>
      </w:r>
    </w:p>
    <w:p w:rsidR="00F134E9" w:rsidRPr="004D4A8E" w:rsidRDefault="004143E2" w:rsidP="004D4A8E">
      <w:pPr>
        <w:spacing w:before="80" w:after="80" w:line="264" w:lineRule="auto"/>
        <w:ind w:firstLine="566"/>
        <w:jc w:val="both"/>
        <w:rPr>
          <w:sz w:val="28"/>
          <w:szCs w:val="28"/>
        </w:rPr>
      </w:pPr>
      <w:r w:rsidRPr="004D4A8E">
        <w:rPr>
          <w:sz w:val="28"/>
          <w:szCs w:val="28"/>
        </w:rPr>
        <w:t>-</w:t>
      </w:r>
      <w:r w:rsidR="00F134E9" w:rsidRPr="004D4A8E">
        <w:rPr>
          <w:sz w:val="28"/>
          <w:szCs w:val="28"/>
        </w:rPr>
        <w:tab/>
        <w:t>Chỉ tiêu xây dựng cáp ngầm.</w:t>
      </w:r>
    </w:p>
    <w:p w:rsidR="00334B40" w:rsidRPr="004D4A8E" w:rsidRDefault="004143E2" w:rsidP="004D4A8E">
      <w:pPr>
        <w:spacing w:before="80" w:after="80" w:line="264" w:lineRule="auto"/>
        <w:ind w:firstLine="566"/>
        <w:jc w:val="both"/>
        <w:rPr>
          <w:sz w:val="28"/>
          <w:szCs w:val="28"/>
        </w:rPr>
      </w:pPr>
      <w:r w:rsidRPr="004D4A8E">
        <w:rPr>
          <w:sz w:val="28"/>
          <w:szCs w:val="28"/>
        </w:rPr>
        <w:t>-</w:t>
      </w:r>
      <w:r w:rsidR="00F134E9" w:rsidRPr="004D4A8E">
        <w:rPr>
          <w:sz w:val="28"/>
          <w:szCs w:val="28"/>
        </w:rPr>
        <w:tab/>
        <w:t>Tuyến cáp ngầm.</w:t>
      </w:r>
    </w:p>
    <w:p w:rsidR="00B536EF" w:rsidRPr="004D4A8E" w:rsidRDefault="004143E2"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5" w:name="_Toc155617278"/>
      <w:r w:rsidRPr="004D4A8E">
        <w:rPr>
          <w:rStyle w:val="Heading3CharCharCharCharCharCharCharCharCharCharCharCharCharCharCharCharCharChar"/>
          <w:rFonts w:ascii="Times New Roman" w:hAnsi="Times New Roman"/>
          <w:b/>
          <w:bCs/>
          <w:sz w:val="28"/>
          <w:szCs w:val="28"/>
        </w:rPr>
        <w:t>9</w:t>
      </w:r>
      <w:r w:rsidR="00B536EF" w:rsidRPr="004D4A8E">
        <w:rPr>
          <w:rStyle w:val="Heading3CharCharCharCharCharCharCharCharCharCharCharCharCharCharCharCharCharChar"/>
          <w:rFonts w:ascii="Times New Roman" w:hAnsi="Times New Roman"/>
          <w:b/>
          <w:bCs/>
          <w:sz w:val="28"/>
          <w:szCs w:val="28"/>
        </w:rPr>
        <w:t>. Khái toán, phân kỳ đầu tư, danh mục dự án</w:t>
      </w:r>
      <w:bookmarkEnd w:id="115"/>
    </w:p>
    <w:p w:rsidR="007A0F86" w:rsidRPr="004D4A8E" w:rsidRDefault="007A0F86" w:rsidP="004D4A8E">
      <w:pPr>
        <w:spacing w:before="80" w:after="80" w:line="264" w:lineRule="auto"/>
        <w:ind w:firstLine="566"/>
        <w:jc w:val="both"/>
        <w:rPr>
          <w:b/>
          <w:bCs/>
          <w:sz w:val="28"/>
          <w:szCs w:val="28"/>
        </w:rPr>
      </w:pPr>
      <w:r w:rsidRPr="004D4A8E">
        <w:rPr>
          <w:b/>
          <w:bCs/>
          <w:sz w:val="28"/>
          <w:szCs w:val="28"/>
        </w:rPr>
        <w:t>a)</w:t>
      </w:r>
      <w:r w:rsidR="00B536EF" w:rsidRPr="004D4A8E">
        <w:rPr>
          <w:b/>
          <w:bCs/>
          <w:sz w:val="28"/>
          <w:szCs w:val="28"/>
        </w:rPr>
        <w:t xml:space="preserve"> Danh mục dự án đầu tư</w:t>
      </w:r>
    </w:p>
    <w:p w:rsidR="007A0F86" w:rsidRPr="004D4A8E" w:rsidRDefault="007A0F86" w:rsidP="004D4A8E">
      <w:pPr>
        <w:spacing w:before="80" w:after="80" w:line="264" w:lineRule="auto"/>
        <w:ind w:firstLine="566"/>
        <w:jc w:val="both"/>
        <w:rPr>
          <w:sz w:val="28"/>
          <w:szCs w:val="28"/>
        </w:rPr>
      </w:pPr>
      <w:r w:rsidRPr="004D4A8E">
        <w:rPr>
          <w:sz w:val="28"/>
          <w:szCs w:val="28"/>
        </w:rPr>
        <w:t>-</w:t>
      </w:r>
      <w:r w:rsidRPr="004D4A8E">
        <w:rPr>
          <w:sz w:val="28"/>
          <w:szCs w:val="28"/>
        </w:rPr>
        <w:tab/>
        <w:t>Phát triển và cải tạo hạ tầng cột ăng ten.</w:t>
      </w:r>
    </w:p>
    <w:p w:rsidR="007A0F86" w:rsidRPr="004D4A8E" w:rsidRDefault="007A0F86" w:rsidP="004D4A8E">
      <w:pPr>
        <w:spacing w:before="80" w:after="80" w:line="264" w:lineRule="auto"/>
        <w:ind w:firstLine="566"/>
        <w:jc w:val="both"/>
        <w:rPr>
          <w:sz w:val="28"/>
          <w:szCs w:val="28"/>
        </w:rPr>
      </w:pPr>
      <w:r w:rsidRPr="004D4A8E">
        <w:rPr>
          <w:sz w:val="28"/>
          <w:szCs w:val="28"/>
        </w:rPr>
        <w:t>- Phát triển các hệ thống cột treo cáp.</w:t>
      </w:r>
    </w:p>
    <w:p w:rsidR="007A0F86" w:rsidRPr="004D4A8E" w:rsidRDefault="007A0F86" w:rsidP="004D4A8E">
      <w:pPr>
        <w:spacing w:before="80" w:after="80" w:line="264" w:lineRule="auto"/>
        <w:ind w:firstLine="566"/>
        <w:jc w:val="both"/>
        <w:rPr>
          <w:sz w:val="28"/>
          <w:szCs w:val="28"/>
        </w:rPr>
      </w:pPr>
      <w:r w:rsidRPr="004D4A8E">
        <w:rPr>
          <w:sz w:val="28"/>
          <w:szCs w:val="28"/>
        </w:rPr>
        <w:t>- Phát triển các tuyến cáp ngầm và ngầm hoá hệ thống cáp treo.</w:t>
      </w:r>
    </w:p>
    <w:p w:rsidR="007A0F86" w:rsidRPr="004D4A8E" w:rsidRDefault="00BD0B67" w:rsidP="004D4A8E">
      <w:pPr>
        <w:spacing w:before="80" w:after="80" w:line="264" w:lineRule="auto"/>
        <w:ind w:firstLine="566"/>
        <w:jc w:val="both"/>
        <w:rPr>
          <w:sz w:val="28"/>
          <w:szCs w:val="28"/>
        </w:rPr>
      </w:pPr>
      <w:r w:rsidRPr="004D4A8E">
        <w:rPr>
          <w:sz w:val="28"/>
          <w:szCs w:val="28"/>
        </w:rPr>
        <w:t>-</w:t>
      </w:r>
      <w:r w:rsidR="007A0F86" w:rsidRPr="004D4A8E">
        <w:rPr>
          <w:sz w:val="28"/>
          <w:szCs w:val="28"/>
        </w:rPr>
        <w:tab/>
        <w:t>Nâng cao năng lực quản lý Nhà nước.</w:t>
      </w:r>
    </w:p>
    <w:p w:rsidR="00BD0B67" w:rsidRPr="004D4A8E" w:rsidRDefault="00BD0B67" w:rsidP="004D4A8E">
      <w:pPr>
        <w:spacing w:before="80" w:after="80" w:line="264" w:lineRule="auto"/>
        <w:ind w:firstLine="566"/>
        <w:jc w:val="both"/>
        <w:rPr>
          <w:b/>
          <w:bCs/>
          <w:sz w:val="28"/>
          <w:szCs w:val="28"/>
        </w:rPr>
      </w:pPr>
      <w:r w:rsidRPr="004D4A8E">
        <w:rPr>
          <w:b/>
          <w:bCs/>
          <w:sz w:val="28"/>
          <w:szCs w:val="28"/>
        </w:rPr>
        <w:t>b) Khái toán và phân kỳ đầu tư</w:t>
      </w:r>
    </w:p>
    <w:p w:rsidR="007A0F86" w:rsidRPr="004D4A8E" w:rsidRDefault="00BD0B67" w:rsidP="004D4A8E">
      <w:pPr>
        <w:spacing w:before="80" w:after="80" w:line="264" w:lineRule="auto"/>
        <w:ind w:firstLine="566"/>
        <w:jc w:val="both"/>
        <w:rPr>
          <w:sz w:val="28"/>
          <w:szCs w:val="28"/>
        </w:rPr>
      </w:pPr>
      <w:r w:rsidRPr="004D4A8E">
        <w:rPr>
          <w:sz w:val="28"/>
          <w:szCs w:val="28"/>
        </w:rPr>
        <w:t xml:space="preserve">- </w:t>
      </w:r>
      <w:r w:rsidR="007A0F86" w:rsidRPr="004D4A8E">
        <w:rPr>
          <w:sz w:val="28"/>
          <w:szCs w:val="28"/>
        </w:rPr>
        <w:t xml:space="preserve">Xác định dự án đầu tư phát triển hạ tầng viễn thông theo các lĩnh vực mạng viễn thông liên quan đến an ninh quốc gia, cột ăng ten, mạng cáp viễn thông. </w:t>
      </w:r>
    </w:p>
    <w:p w:rsidR="007A0F86" w:rsidRPr="004D4A8E" w:rsidRDefault="00BD0B67" w:rsidP="004D4A8E">
      <w:pPr>
        <w:spacing w:before="80" w:after="80" w:line="264" w:lineRule="auto"/>
        <w:ind w:firstLine="566"/>
        <w:jc w:val="both"/>
        <w:rPr>
          <w:sz w:val="28"/>
          <w:szCs w:val="28"/>
        </w:rPr>
      </w:pPr>
      <w:r w:rsidRPr="004D4A8E">
        <w:rPr>
          <w:sz w:val="28"/>
          <w:szCs w:val="28"/>
        </w:rPr>
        <w:t xml:space="preserve">- </w:t>
      </w:r>
      <w:r w:rsidR="007A0F86" w:rsidRPr="004D4A8E">
        <w:rPr>
          <w:sz w:val="28"/>
          <w:szCs w:val="28"/>
        </w:rPr>
        <w:t>Chọn hạng mục, dự án ưu tiên đầu tư phát triển, các dự án có khả năng lan tỏa, thúc đẩy.</w:t>
      </w:r>
    </w:p>
    <w:p w:rsidR="007A0F86" w:rsidRPr="004D4A8E" w:rsidRDefault="00BD0B67" w:rsidP="004D4A8E">
      <w:pPr>
        <w:spacing w:before="80" w:after="80" w:line="264" w:lineRule="auto"/>
        <w:ind w:firstLine="566"/>
        <w:jc w:val="both"/>
        <w:rPr>
          <w:sz w:val="28"/>
          <w:szCs w:val="28"/>
        </w:rPr>
      </w:pPr>
      <w:r w:rsidRPr="004D4A8E">
        <w:rPr>
          <w:sz w:val="28"/>
          <w:szCs w:val="28"/>
        </w:rPr>
        <w:t xml:space="preserve">- </w:t>
      </w:r>
      <w:r w:rsidR="007A0F86" w:rsidRPr="004D4A8E">
        <w:rPr>
          <w:sz w:val="28"/>
          <w:szCs w:val="28"/>
        </w:rPr>
        <w:t>Xác định nguồn vốn, phân kỳ đầu tư.</w:t>
      </w:r>
    </w:p>
    <w:p w:rsidR="007A0F86" w:rsidRPr="004D4A8E" w:rsidRDefault="00BD0B67" w:rsidP="004D4A8E">
      <w:pPr>
        <w:spacing w:before="80" w:after="80" w:line="264" w:lineRule="auto"/>
        <w:ind w:firstLine="566"/>
        <w:jc w:val="both"/>
        <w:rPr>
          <w:sz w:val="28"/>
          <w:szCs w:val="28"/>
        </w:rPr>
      </w:pPr>
      <w:r w:rsidRPr="004D4A8E">
        <w:rPr>
          <w:sz w:val="28"/>
          <w:szCs w:val="28"/>
        </w:rPr>
        <w:t xml:space="preserve">- </w:t>
      </w:r>
      <w:r w:rsidR="007A0F86" w:rsidRPr="004D4A8E">
        <w:rPr>
          <w:sz w:val="28"/>
          <w:szCs w:val="28"/>
        </w:rPr>
        <w:t>Phụ lục các dự án và phân kỳ đầu tư.</w:t>
      </w:r>
    </w:p>
    <w:p w:rsidR="00B536EF" w:rsidRPr="004D4A8E" w:rsidRDefault="00BD0B67"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6" w:name="_Toc155617279"/>
      <w:r w:rsidRPr="004D4A8E">
        <w:rPr>
          <w:rStyle w:val="Heading3CharCharCharCharCharCharCharCharCharCharCharCharCharCharCharCharCharChar"/>
          <w:rFonts w:ascii="Times New Roman" w:hAnsi="Times New Roman"/>
          <w:b/>
          <w:bCs/>
          <w:sz w:val="28"/>
          <w:szCs w:val="28"/>
        </w:rPr>
        <w:t>10</w:t>
      </w:r>
      <w:r w:rsidR="00B536EF" w:rsidRPr="004D4A8E">
        <w:rPr>
          <w:rStyle w:val="Heading3CharCharCharCharCharCharCharCharCharCharCharCharCharCharCharCharCharChar"/>
          <w:rFonts w:ascii="Times New Roman" w:hAnsi="Times New Roman"/>
          <w:b/>
          <w:bCs/>
          <w:sz w:val="28"/>
          <w:szCs w:val="28"/>
        </w:rPr>
        <w:t>. Đánh giá môi trường chiến lược</w:t>
      </w:r>
      <w:bookmarkEnd w:id="116"/>
    </w:p>
    <w:p w:rsidR="00B536EF" w:rsidRPr="004D4A8E" w:rsidRDefault="00B536EF" w:rsidP="004D4A8E">
      <w:pPr>
        <w:spacing w:before="80" w:after="80" w:line="264" w:lineRule="auto"/>
        <w:ind w:firstLine="566"/>
        <w:jc w:val="both"/>
        <w:rPr>
          <w:sz w:val="28"/>
          <w:szCs w:val="28"/>
        </w:rPr>
      </w:pPr>
      <w:r w:rsidRPr="004D4A8E">
        <w:rPr>
          <w:sz w:val="28"/>
          <w:szCs w:val="28"/>
        </w:rPr>
        <w:t>- Xác định phạm vi đánh giá tác động môi trường và các vấn đề môi trường chính liên quan đến quy hoạch.</w:t>
      </w:r>
    </w:p>
    <w:p w:rsidR="00B536EF" w:rsidRPr="004D4A8E" w:rsidRDefault="00B536EF" w:rsidP="004D4A8E">
      <w:pPr>
        <w:spacing w:before="80" w:after="80" w:line="264" w:lineRule="auto"/>
        <w:ind w:firstLine="566"/>
        <w:jc w:val="both"/>
        <w:rPr>
          <w:sz w:val="28"/>
          <w:szCs w:val="28"/>
        </w:rPr>
      </w:pPr>
      <w:r w:rsidRPr="004D4A8E">
        <w:rPr>
          <w:sz w:val="28"/>
          <w:szCs w:val="28"/>
        </w:rPr>
        <w:lastRenderedPageBreak/>
        <w:t>- Đánh giá tác động của quy hoạch đến môi trường.</w:t>
      </w:r>
    </w:p>
    <w:p w:rsidR="00B536EF" w:rsidRPr="004D4A8E" w:rsidRDefault="004F098C"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7" w:name="_Toc155617280"/>
      <w:r w:rsidRPr="004D4A8E">
        <w:rPr>
          <w:rStyle w:val="Heading3CharCharCharCharCharCharCharCharCharCharCharCharCharCharCharCharCharChar"/>
          <w:rFonts w:ascii="Times New Roman" w:hAnsi="Times New Roman"/>
          <w:b/>
          <w:bCs/>
          <w:sz w:val="28"/>
          <w:szCs w:val="28"/>
        </w:rPr>
        <w:t xml:space="preserve">11. </w:t>
      </w:r>
      <w:r w:rsidR="00B536EF" w:rsidRPr="004D4A8E">
        <w:rPr>
          <w:rStyle w:val="Heading3CharCharCharCharCharCharCharCharCharCharCharCharCharCharCharCharCharChar"/>
          <w:rFonts w:ascii="Times New Roman" w:hAnsi="Times New Roman"/>
          <w:b/>
          <w:bCs/>
          <w:sz w:val="28"/>
          <w:szCs w:val="28"/>
        </w:rPr>
        <w:t>Giải pháp và tổ chức thực hiện</w:t>
      </w:r>
      <w:bookmarkEnd w:id="117"/>
    </w:p>
    <w:p w:rsidR="00B536EF" w:rsidRPr="004D4A8E" w:rsidRDefault="00B536EF" w:rsidP="004D4A8E">
      <w:pPr>
        <w:spacing w:before="80" w:after="80" w:line="264" w:lineRule="auto"/>
        <w:ind w:firstLine="566"/>
        <w:jc w:val="both"/>
        <w:rPr>
          <w:sz w:val="28"/>
          <w:szCs w:val="28"/>
        </w:rPr>
      </w:pPr>
      <w:r w:rsidRPr="004D4A8E">
        <w:rPr>
          <w:sz w:val="28"/>
          <w:szCs w:val="28"/>
        </w:rPr>
        <w:t>- Giải pháp.</w:t>
      </w:r>
    </w:p>
    <w:p w:rsidR="00B536EF" w:rsidRPr="004D4A8E" w:rsidRDefault="00B536EF" w:rsidP="004D4A8E">
      <w:pPr>
        <w:spacing w:before="80" w:after="80" w:line="264" w:lineRule="auto"/>
        <w:ind w:firstLine="566"/>
        <w:jc w:val="both"/>
        <w:rPr>
          <w:sz w:val="28"/>
          <w:szCs w:val="28"/>
        </w:rPr>
      </w:pPr>
      <w:r w:rsidRPr="004D4A8E">
        <w:rPr>
          <w:sz w:val="28"/>
          <w:szCs w:val="28"/>
        </w:rPr>
        <w:t>+ Cơ chế, chính sách.</w:t>
      </w:r>
    </w:p>
    <w:p w:rsidR="00B536EF" w:rsidRPr="004D4A8E" w:rsidRDefault="00B536EF" w:rsidP="004D4A8E">
      <w:pPr>
        <w:spacing w:before="80" w:after="80" w:line="264" w:lineRule="auto"/>
        <w:ind w:firstLine="566"/>
        <w:jc w:val="both"/>
        <w:rPr>
          <w:sz w:val="28"/>
          <w:szCs w:val="28"/>
        </w:rPr>
      </w:pPr>
      <w:r w:rsidRPr="004D4A8E">
        <w:rPr>
          <w:sz w:val="28"/>
          <w:szCs w:val="28"/>
        </w:rPr>
        <w:t>+ Phát triển nguồn nhân lực.</w:t>
      </w:r>
    </w:p>
    <w:p w:rsidR="00B536EF" w:rsidRPr="004D4A8E" w:rsidRDefault="00B536EF" w:rsidP="004D4A8E">
      <w:pPr>
        <w:spacing w:before="80" w:after="80" w:line="264" w:lineRule="auto"/>
        <w:ind w:firstLine="566"/>
        <w:jc w:val="both"/>
        <w:rPr>
          <w:sz w:val="28"/>
          <w:szCs w:val="28"/>
        </w:rPr>
      </w:pPr>
      <w:r w:rsidRPr="004D4A8E">
        <w:rPr>
          <w:sz w:val="28"/>
          <w:szCs w:val="28"/>
        </w:rPr>
        <w:t>+ Huy động vốn đầu tư.</w:t>
      </w:r>
    </w:p>
    <w:p w:rsidR="00B536EF" w:rsidRPr="004D4A8E" w:rsidRDefault="00B536EF" w:rsidP="004D4A8E">
      <w:pPr>
        <w:spacing w:before="80" w:after="80" w:line="264" w:lineRule="auto"/>
        <w:ind w:firstLine="566"/>
        <w:jc w:val="both"/>
        <w:rPr>
          <w:sz w:val="28"/>
          <w:szCs w:val="28"/>
        </w:rPr>
      </w:pPr>
      <w:r w:rsidRPr="004D4A8E">
        <w:rPr>
          <w:sz w:val="28"/>
          <w:szCs w:val="28"/>
        </w:rPr>
        <w:t>+ Phát triển hạ tầng viễn thông.</w:t>
      </w:r>
    </w:p>
    <w:p w:rsidR="00B536EF" w:rsidRPr="004D4A8E" w:rsidRDefault="00B536EF" w:rsidP="004D4A8E">
      <w:pPr>
        <w:spacing w:before="80" w:after="80" w:line="264" w:lineRule="auto"/>
        <w:ind w:firstLine="566"/>
        <w:jc w:val="both"/>
        <w:rPr>
          <w:sz w:val="28"/>
          <w:szCs w:val="28"/>
        </w:rPr>
      </w:pPr>
      <w:r w:rsidRPr="004D4A8E">
        <w:rPr>
          <w:sz w:val="28"/>
          <w:szCs w:val="28"/>
        </w:rPr>
        <w:t>+ Khoa học và công nghệ.</w:t>
      </w:r>
    </w:p>
    <w:p w:rsidR="00B536EF" w:rsidRPr="004D4A8E" w:rsidRDefault="00B536EF" w:rsidP="004D4A8E">
      <w:pPr>
        <w:spacing w:before="80" w:after="80" w:line="264" w:lineRule="auto"/>
        <w:ind w:firstLine="566"/>
        <w:jc w:val="both"/>
        <w:rPr>
          <w:sz w:val="28"/>
          <w:szCs w:val="28"/>
        </w:rPr>
      </w:pPr>
      <w:r w:rsidRPr="004D4A8E">
        <w:rPr>
          <w:sz w:val="28"/>
          <w:szCs w:val="28"/>
        </w:rPr>
        <w:t>+ Sử dụng chung hạ tầng.</w:t>
      </w:r>
    </w:p>
    <w:p w:rsidR="00B536EF" w:rsidRPr="004D4A8E" w:rsidRDefault="00B536EF" w:rsidP="004D4A8E">
      <w:pPr>
        <w:spacing w:before="80" w:after="80" w:line="264" w:lineRule="auto"/>
        <w:ind w:firstLine="566"/>
        <w:jc w:val="both"/>
        <w:rPr>
          <w:sz w:val="28"/>
          <w:szCs w:val="28"/>
        </w:rPr>
      </w:pPr>
      <w:r w:rsidRPr="004D4A8E">
        <w:rPr>
          <w:sz w:val="28"/>
          <w:szCs w:val="28"/>
        </w:rPr>
        <w:t>+ Thực hiện đồng bộ quy hoạch.</w:t>
      </w:r>
    </w:p>
    <w:p w:rsidR="00B536EF" w:rsidRPr="004D4A8E" w:rsidRDefault="00B536EF" w:rsidP="004D4A8E">
      <w:pPr>
        <w:spacing w:before="80" w:after="80" w:line="264" w:lineRule="auto"/>
        <w:ind w:firstLine="566"/>
        <w:jc w:val="both"/>
        <w:rPr>
          <w:sz w:val="28"/>
          <w:szCs w:val="28"/>
        </w:rPr>
      </w:pPr>
      <w:r w:rsidRPr="004D4A8E">
        <w:rPr>
          <w:sz w:val="28"/>
          <w:szCs w:val="28"/>
        </w:rPr>
        <w:t>- Tổ chức thực hiện.</w:t>
      </w:r>
    </w:p>
    <w:p w:rsidR="007256E6" w:rsidRPr="004D4A8E" w:rsidRDefault="007256E6"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8" w:name="_Toc155617281"/>
      <w:r w:rsidRPr="004D4A8E">
        <w:rPr>
          <w:rStyle w:val="Heading3CharCharCharCharCharCharCharCharCharCharCharCharCharCharCharCharCharChar"/>
          <w:rFonts w:ascii="Times New Roman" w:hAnsi="Times New Roman"/>
          <w:b/>
          <w:bCs/>
          <w:sz w:val="28"/>
          <w:szCs w:val="28"/>
        </w:rPr>
        <w:t>12. Xây dựng hệ thống bản đồ</w:t>
      </w:r>
      <w:bookmarkEnd w:id="118"/>
    </w:p>
    <w:p w:rsidR="00601FDE" w:rsidRPr="004D4A8E" w:rsidRDefault="00601FDE" w:rsidP="004D4A8E">
      <w:pPr>
        <w:spacing w:before="80" w:after="80" w:line="264" w:lineRule="auto"/>
        <w:ind w:firstLine="566"/>
        <w:jc w:val="both"/>
        <w:rPr>
          <w:sz w:val="28"/>
          <w:szCs w:val="28"/>
        </w:rPr>
      </w:pPr>
      <w:r w:rsidRPr="004D4A8E">
        <w:rPr>
          <w:sz w:val="28"/>
          <w:szCs w:val="28"/>
        </w:rPr>
        <w:t>- Nghiên cứu phạm vi và xây dựng các loại bản đồ hiện trạng và quy hoạch hạ tầng viễn thông.</w:t>
      </w:r>
    </w:p>
    <w:p w:rsidR="00601FDE" w:rsidRPr="004D4A8E" w:rsidRDefault="00601FDE" w:rsidP="004D4A8E">
      <w:pPr>
        <w:spacing w:before="80" w:after="80" w:line="264" w:lineRule="auto"/>
        <w:ind w:firstLine="566"/>
        <w:jc w:val="both"/>
        <w:rPr>
          <w:sz w:val="28"/>
          <w:szCs w:val="28"/>
        </w:rPr>
      </w:pPr>
      <w:r w:rsidRPr="004D4A8E">
        <w:rPr>
          <w:sz w:val="28"/>
          <w:szCs w:val="28"/>
        </w:rPr>
        <w:t>- Xử lý, chồng lớp bản đồ.</w:t>
      </w:r>
    </w:p>
    <w:p w:rsidR="00D64A82" w:rsidRPr="004D4A8E" w:rsidRDefault="00601FDE" w:rsidP="004D4A8E">
      <w:pPr>
        <w:spacing w:before="80" w:after="80" w:line="264" w:lineRule="auto"/>
        <w:ind w:firstLine="566"/>
        <w:jc w:val="both"/>
        <w:rPr>
          <w:sz w:val="28"/>
          <w:szCs w:val="28"/>
        </w:rPr>
      </w:pPr>
      <w:r w:rsidRPr="004D4A8E">
        <w:rPr>
          <w:sz w:val="28"/>
          <w:szCs w:val="28"/>
        </w:rPr>
        <w:t>- Biên tập hệ thống bản đồ sản phẩm cuối cùng, bao gồm:</w:t>
      </w:r>
    </w:p>
    <w:p w:rsidR="00D64A82" w:rsidRPr="004D4A8E" w:rsidRDefault="00D64A82" w:rsidP="004D4A8E">
      <w:pPr>
        <w:spacing w:before="80" w:after="80" w:line="264" w:lineRule="auto"/>
        <w:ind w:firstLine="566"/>
        <w:jc w:val="both"/>
        <w:rPr>
          <w:sz w:val="28"/>
          <w:szCs w:val="28"/>
        </w:rPr>
      </w:pPr>
      <w:r w:rsidRPr="004D4A8E">
        <w:rPr>
          <w:sz w:val="28"/>
          <w:szCs w:val="28"/>
        </w:rPr>
        <w:t>+ Các bản đồ hiện trạng hạ tầng viễn thông (hạ tầng mạng thông tin di động; cột treo cáp, công trình hạ tầng kỹ thuật ngầm).</w:t>
      </w:r>
    </w:p>
    <w:p w:rsidR="00D64A82" w:rsidRPr="004D4A8E" w:rsidRDefault="00D64A82" w:rsidP="004D4A8E">
      <w:pPr>
        <w:spacing w:before="80" w:after="80" w:line="264" w:lineRule="auto"/>
        <w:ind w:firstLine="566"/>
        <w:jc w:val="both"/>
        <w:rPr>
          <w:sz w:val="28"/>
          <w:szCs w:val="28"/>
        </w:rPr>
      </w:pPr>
      <w:r w:rsidRPr="004D4A8E">
        <w:rPr>
          <w:sz w:val="28"/>
          <w:szCs w:val="28"/>
        </w:rPr>
        <w:t>+ Các bản đồ Quy hoạch hạ tầng viễn thông (hạ tầng mạng thông tin di động; cột treo cáp, công trình hạ tầng kỹ thuật ngầm)</w:t>
      </w:r>
    </w:p>
    <w:p w:rsidR="00534ECD" w:rsidRPr="004D4A8E" w:rsidRDefault="00534ECD" w:rsidP="004D4A8E">
      <w:pPr>
        <w:pStyle w:val="Heading3"/>
        <w:numPr>
          <w:ilvl w:val="0"/>
          <w:numId w:val="0"/>
        </w:numPr>
        <w:spacing w:before="80" w:after="80" w:line="264" w:lineRule="auto"/>
        <w:jc w:val="left"/>
        <w:rPr>
          <w:rStyle w:val="Heading3CharCharCharCharCharCharCharCharCharCharCharCharCharCharCharCharCharChar"/>
          <w:rFonts w:ascii="Times New Roman" w:hAnsi="Times New Roman"/>
          <w:b/>
          <w:bCs/>
          <w:sz w:val="28"/>
          <w:szCs w:val="28"/>
        </w:rPr>
      </w:pPr>
      <w:bookmarkStart w:id="119" w:name="_Toc155617282"/>
      <w:r w:rsidRPr="004D4A8E">
        <w:rPr>
          <w:rStyle w:val="Heading3CharCharCharCharCharCharCharCharCharCharCharCharCharCharCharCharCharChar"/>
          <w:rFonts w:ascii="Times New Roman" w:hAnsi="Times New Roman"/>
          <w:b/>
          <w:bCs/>
          <w:sz w:val="28"/>
          <w:szCs w:val="28"/>
        </w:rPr>
        <w:t>13. Xây dựng báo cáo Quy hoạch phát triển hạ tầng viễn thông</w:t>
      </w:r>
      <w:bookmarkEnd w:id="119"/>
      <w:r w:rsidRPr="004D4A8E">
        <w:rPr>
          <w:rStyle w:val="Heading3CharCharCharCharCharCharCharCharCharCharCharCharCharCharCharCharCharChar"/>
          <w:rFonts w:ascii="Times New Roman" w:hAnsi="Times New Roman"/>
          <w:b/>
          <w:bCs/>
          <w:sz w:val="28"/>
          <w:szCs w:val="28"/>
        </w:rPr>
        <w:t xml:space="preserve"> </w:t>
      </w:r>
    </w:p>
    <w:p w:rsidR="00534ECD" w:rsidRPr="004D4A8E" w:rsidRDefault="00534ECD" w:rsidP="004D4A8E">
      <w:pPr>
        <w:spacing w:before="80" w:after="80" w:line="264" w:lineRule="auto"/>
        <w:ind w:firstLine="566"/>
        <w:jc w:val="both"/>
        <w:rPr>
          <w:b/>
          <w:bCs/>
          <w:sz w:val="28"/>
          <w:szCs w:val="28"/>
        </w:rPr>
      </w:pPr>
      <w:r w:rsidRPr="004D4A8E">
        <w:rPr>
          <w:b/>
          <w:bCs/>
          <w:sz w:val="28"/>
          <w:szCs w:val="28"/>
        </w:rPr>
        <w:t>a) Xây dựng báo cáo tổng hợp</w:t>
      </w:r>
    </w:p>
    <w:p w:rsidR="00534ECD" w:rsidRPr="004D4A8E" w:rsidRDefault="00534ECD" w:rsidP="004D4A8E">
      <w:pPr>
        <w:spacing w:before="80" w:after="80" w:line="264" w:lineRule="auto"/>
        <w:ind w:firstLine="566"/>
        <w:jc w:val="both"/>
        <w:rPr>
          <w:sz w:val="28"/>
          <w:szCs w:val="28"/>
        </w:rPr>
      </w:pPr>
      <w:r w:rsidRPr="004D4A8E">
        <w:rPr>
          <w:sz w:val="28"/>
          <w:szCs w:val="28"/>
        </w:rPr>
        <w:t xml:space="preserve">- Báo cáo tổng hợp phải thể hiện được các nội dung quy hoạch theo yêu cầu của nhiệm vụ được phê duyệt, có cấu trúc lô-gich, các phần, mục, tiểu mục rõ ràng bám sát các yêu câu cầu nội dung. Tiêu đề của các phần, mục, tiểu mục ngắn gọn thể hiện được nội dung, nội hàm, đối tượng chính cần thuyết minh. Lời văn thể hiện nội dung phân tích ngắn gọn, có số liệu minh họa, sử dụng hệ thống biểu đồ, sơ đồ, hệ thống bảng biểu số liệu (có trích dẫn nguồn thu thập hoặc xử lý của chuyên gia). </w:t>
      </w:r>
    </w:p>
    <w:p w:rsidR="00534ECD" w:rsidRPr="004D4A8E" w:rsidRDefault="00534ECD" w:rsidP="004D4A8E">
      <w:pPr>
        <w:spacing w:before="80" w:after="80" w:line="264" w:lineRule="auto"/>
        <w:ind w:firstLine="566"/>
        <w:jc w:val="both"/>
        <w:rPr>
          <w:sz w:val="28"/>
          <w:szCs w:val="28"/>
        </w:rPr>
      </w:pPr>
      <w:r w:rsidRPr="004D4A8E">
        <w:rPr>
          <w:sz w:val="28"/>
          <w:szCs w:val="28"/>
        </w:rPr>
        <w:t>- Hệ thống bản đồ, sơ đồ minh họa kèm bản đồ được thể hiện đúng với nội dung của đối tượng thuyết minh phù hợp với nội dung thể hiện trong hệ thống bản đồ theo quy định tại Nghị định số 37/</w:t>
      </w:r>
      <w:r w:rsidR="00823C0F" w:rsidRPr="004D4A8E">
        <w:rPr>
          <w:sz w:val="28"/>
          <w:szCs w:val="28"/>
        </w:rPr>
        <w:t>2019/</w:t>
      </w:r>
      <w:r w:rsidRPr="004D4A8E">
        <w:rPr>
          <w:sz w:val="28"/>
          <w:szCs w:val="28"/>
        </w:rPr>
        <w:t>NĐ-CP</w:t>
      </w:r>
      <w:r w:rsidR="00E1286F" w:rsidRPr="004D4A8E">
        <w:rPr>
          <w:sz w:val="28"/>
          <w:szCs w:val="28"/>
        </w:rPr>
        <w:t xml:space="preserve"> ngày 07/5/2019 của Chính phủ quy định chi tiết thi hành một số điều của Luật Quy hoạch</w:t>
      </w:r>
      <w:r w:rsidR="00D64A82" w:rsidRPr="004D4A8E">
        <w:rPr>
          <w:sz w:val="28"/>
          <w:szCs w:val="28"/>
        </w:rPr>
        <w:t xml:space="preserve"> và Nghị định </w:t>
      </w:r>
      <w:r w:rsidR="00767C20" w:rsidRPr="004D4A8E">
        <w:rPr>
          <w:sz w:val="28"/>
          <w:szCs w:val="28"/>
        </w:rPr>
        <w:t>58/2023/NĐ-CP ngày 12/8/2023 của Chính phủ</w:t>
      </w:r>
      <w:r w:rsidR="00116FF5" w:rsidRPr="004D4A8E">
        <w:rPr>
          <w:sz w:val="28"/>
          <w:szCs w:val="28"/>
        </w:rPr>
        <w:t xml:space="preserve"> sửa đổi, bổ sung một số điều của Nghị định số 37/2019/NĐ-CP ngày 07 tháng 5 năm 2019 của Chính phủ quy định chi tiết một số điều của Luật quy hoạch</w:t>
      </w:r>
      <w:r w:rsidRPr="004D4A8E">
        <w:rPr>
          <w:sz w:val="28"/>
          <w:szCs w:val="28"/>
        </w:rPr>
        <w:t>.</w:t>
      </w:r>
    </w:p>
    <w:p w:rsidR="00534ECD" w:rsidRPr="004D4A8E" w:rsidRDefault="00534ECD" w:rsidP="004D4A8E">
      <w:pPr>
        <w:spacing w:before="80" w:after="80" w:line="264" w:lineRule="auto"/>
        <w:ind w:firstLine="566"/>
        <w:jc w:val="both"/>
        <w:rPr>
          <w:b/>
          <w:bCs/>
          <w:sz w:val="28"/>
          <w:szCs w:val="28"/>
        </w:rPr>
      </w:pPr>
      <w:r w:rsidRPr="004D4A8E">
        <w:rPr>
          <w:b/>
          <w:bCs/>
          <w:sz w:val="28"/>
          <w:szCs w:val="28"/>
        </w:rPr>
        <w:t>b) Xây dựng báo cáo tóm tắt</w:t>
      </w:r>
    </w:p>
    <w:p w:rsidR="007D4834" w:rsidRPr="004D4A8E" w:rsidRDefault="00534ECD" w:rsidP="004D4A8E">
      <w:pPr>
        <w:spacing w:before="80" w:after="80" w:line="264" w:lineRule="auto"/>
        <w:ind w:firstLine="566"/>
        <w:jc w:val="both"/>
        <w:rPr>
          <w:rStyle w:val="Heading3CharCharCharCharCharCharCharCharCharCharCharCharCharCharCharCharCharChar"/>
          <w:rFonts w:ascii="Times New Roman" w:hAnsi="Times New Roman"/>
          <w:i w:val="0"/>
          <w:sz w:val="28"/>
          <w:szCs w:val="28"/>
        </w:rPr>
      </w:pPr>
      <w:r w:rsidRPr="004D4A8E">
        <w:rPr>
          <w:sz w:val="28"/>
          <w:szCs w:val="28"/>
        </w:rPr>
        <w:lastRenderedPageBreak/>
        <w:t>Báo cáo tóm tắt phải được trình bày ngắn gọn, rõ ràng, khái quát và thể hiện được các nội dung chính của báo cáo tổng hợp quy hoạch, các kết quả của nội dung quy hoạch kèm hệ thống bản đồ minh họa</w:t>
      </w:r>
      <w:r w:rsidR="007D4834" w:rsidRPr="004D4A8E">
        <w:rPr>
          <w:sz w:val="28"/>
          <w:szCs w:val="28"/>
        </w:rPr>
        <w:t>.</w:t>
      </w:r>
      <w:bookmarkStart w:id="120" w:name="_Toc388003374"/>
      <w:bookmarkStart w:id="121" w:name="_Toc276797032"/>
      <w:bookmarkStart w:id="122" w:name="_Toc276999787"/>
      <w:bookmarkStart w:id="123" w:name="_Toc302047406"/>
      <w:bookmarkEnd w:id="44"/>
      <w:bookmarkEnd w:id="45"/>
      <w:bookmarkEnd w:id="107"/>
    </w:p>
    <w:p w:rsidR="005346B3" w:rsidRPr="004D4A8E" w:rsidRDefault="005346B3" w:rsidP="004D4A8E">
      <w:pPr>
        <w:spacing w:before="80" w:after="80" w:line="264" w:lineRule="auto"/>
        <w:jc w:val="both"/>
        <w:rPr>
          <w:rStyle w:val="Heading3CharCharCharCharCharCharCharCharCharCharCharCharCharCharCharCharCharChar"/>
          <w:rFonts w:ascii="Times New Roman" w:hAnsi="Times New Roman"/>
          <w:i w:val="0"/>
          <w:sz w:val="28"/>
          <w:szCs w:val="28"/>
        </w:rPr>
      </w:pPr>
      <w:r w:rsidRPr="004D4A8E">
        <w:rPr>
          <w:rStyle w:val="Heading3CharCharCharCharCharCharCharCharCharCharCharCharCharCharCharCharCharChar"/>
          <w:rFonts w:ascii="Times New Roman" w:hAnsi="Times New Roman"/>
          <w:i w:val="0"/>
          <w:sz w:val="28"/>
          <w:szCs w:val="28"/>
        </w:rPr>
        <w:br w:type="page"/>
      </w:r>
    </w:p>
    <w:p w:rsidR="00900FD8" w:rsidRPr="004D4A8E" w:rsidRDefault="004D4A8E" w:rsidP="004D4A8E">
      <w:pPr>
        <w:pStyle w:val="Heading1"/>
        <w:keepNext w:val="0"/>
        <w:widowControl w:val="0"/>
        <w:spacing w:before="80" w:after="80" w:line="264" w:lineRule="auto"/>
        <w:jc w:val="center"/>
        <w:rPr>
          <w:rStyle w:val="Heading3CharCharCharCharCharCharCharCharCharCharCharCharCharCharCharCharCharChar"/>
          <w:rFonts w:ascii="Times New Roman" w:hAnsi="Times New Roman"/>
          <w:i w:val="0"/>
          <w:color w:val="auto"/>
          <w:sz w:val="28"/>
          <w:lang w:val="vi-VN"/>
        </w:rPr>
      </w:pPr>
      <w:bookmarkStart w:id="124" w:name="_Toc143705552"/>
      <w:bookmarkStart w:id="125" w:name="_Toc143707188"/>
      <w:bookmarkStart w:id="126" w:name="_Toc143707278"/>
      <w:bookmarkStart w:id="127" w:name="_Toc155617283"/>
      <w:r w:rsidRPr="004D4A8E">
        <w:rPr>
          <w:rStyle w:val="Heading3CharCharCharCharCharCharCharCharCharCharCharCharCharCharCharCharCharChar"/>
          <w:rFonts w:ascii="Times New Roman" w:hAnsi="Times New Roman"/>
          <w:i w:val="0"/>
          <w:color w:val="auto"/>
          <w:sz w:val="28"/>
        </w:rPr>
        <w:lastRenderedPageBreak/>
        <w:t xml:space="preserve">PHẦN </w:t>
      </w:r>
      <w:r>
        <w:rPr>
          <w:rStyle w:val="Heading3CharCharCharCharCharCharCharCharCharCharCharCharCharCharCharCharCharChar"/>
          <w:rFonts w:ascii="Times New Roman" w:hAnsi="Times New Roman"/>
          <w:i w:val="0"/>
          <w:color w:val="auto"/>
          <w:sz w:val="28"/>
        </w:rPr>
        <w:t>III.</w:t>
      </w:r>
      <w:r w:rsidRPr="004D4A8E">
        <w:rPr>
          <w:rStyle w:val="Heading3CharCharCharCharCharCharCharCharCharCharCharCharCharCharCharCharCharChar"/>
          <w:rFonts w:ascii="Times New Roman" w:hAnsi="Times New Roman"/>
          <w:i w:val="0"/>
          <w:color w:val="auto"/>
          <w:sz w:val="28"/>
          <w:lang w:val="vi-VN"/>
        </w:rPr>
        <w:t xml:space="preserve"> </w:t>
      </w:r>
      <w:r w:rsidRPr="004D4A8E">
        <w:rPr>
          <w:rStyle w:val="Heading3CharCharCharCharCharCharCharCharCharCharCharCharCharCharCharCharCharChar"/>
          <w:rFonts w:ascii="Times New Roman" w:hAnsi="Times New Roman"/>
          <w:i w:val="0"/>
          <w:color w:val="auto"/>
          <w:sz w:val="28"/>
        </w:rPr>
        <w:t>HỒ SƠ SẢN PHẨM</w:t>
      </w:r>
      <w:bookmarkEnd w:id="124"/>
      <w:bookmarkEnd w:id="125"/>
      <w:bookmarkEnd w:id="126"/>
      <w:bookmarkEnd w:id="127"/>
    </w:p>
    <w:p w:rsidR="00900FD8" w:rsidRPr="004D4A8E" w:rsidRDefault="004D4A8E" w:rsidP="004D4A8E">
      <w:pPr>
        <w:pStyle w:val="Heading2"/>
        <w:tabs>
          <w:tab w:val="clear" w:pos="3279"/>
        </w:tabs>
        <w:spacing w:before="80" w:after="80" w:line="264" w:lineRule="auto"/>
        <w:rPr>
          <w:rStyle w:val="Heading3CharCharCharCharCharCharCharCharCharCharCharCharCharCharCharCharCharChar"/>
          <w:rFonts w:ascii="Times New Roman" w:hAnsi="Times New Roman"/>
          <w:bCs/>
          <w:i w:val="0"/>
          <w:iCs/>
          <w:color w:val="auto"/>
          <w:sz w:val="28"/>
        </w:rPr>
      </w:pPr>
      <w:bookmarkStart w:id="128" w:name="_Toc83167467"/>
      <w:bookmarkStart w:id="129" w:name="_Toc143705553"/>
      <w:bookmarkStart w:id="130" w:name="_Toc143707189"/>
      <w:bookmarkStart w:id="131" w:name="_Toc143707279"/>
      <w:bookmarkStart w:id="132" w:name="_Toc155617284"/>
      <w:r>
        <w:rPr>
          <w:rStyle w:val="Heading3CharCharCharCharCharCharCharCharCharCharCharCharCharCharCharCharCharChar"/>
          <w:rFonts w:ascii="Times New Roman" w:hAnsi="Times New Roman"/>
          <w:i w:val="0"/>
          <w:iCs/>
          <w:color w:val="auto"/>
          <w:sz w:val="28"/>
        </w:rPr>
        <w:t>I</w:t>
      </w:r>
      <w:r w:rsidRPr="004D4A8E">
        <w:rPr>
          <w:rStyle w:val="Heading3CharCharCharCharCharCharCharCharCharCharCharCharCharCharCharCharCharChar"/>
          <w:rFonts w:ascii="Times New Roman" w:hAnsi="Times New Roman"/>
          <w:i w:val="0"/>
          <w:iCs/>
          <w:color w:val="auto"/>
          <w:sz w:val="28"/>
        </w:rPr>
        <w:t>. THÀNH PHẦN HỒ SƠ</w:t>
      </w:r>
      <w:bookmarkEnd w:id="128"/>
      <w:bookmarkEnd w:id="129"/>
      <w:bookmarkEnd w:id="130"/>
      <w:bookmarkEnd w:id="131"/>
      <w:bookmarkEnd w:id="132"/>
    </w:p>
    <w:p w:rsidR="00FC1ADC" w:rsidRPr="009640EB" w:rsidRDefault="009640EB" w:rsidP="009640EB">
      <w:pPr>
        <w:spacing w:before="80" w:after="80" w:line="264" w:lineRule="auto"/>
        <w:ind w:firstLine="566"/>
        <w:jc w:val="both"/>
        <w:rPr>
          <w:sz w:val="28"/>
          <w:szCs w:val="28"/>
        </w:rPr>
      </w:pPr>
      <w:r>
        <w:rPr>
          <w:sz w:val="28"/>
          <w:szCs w:val="28"/>
        </w:rPr>
        <w:t xml:space="preserve">- </w:t>
      </w:r>
      <w:r w:rsidR="001525F9" w:rsidRPr="004D4A8E">
        <w:rPr>
          <w:sz w:val="28"/>
          <w:szCs w:val="28"/>
        </w:rPr>
        <w:t xml:space="preserve">Hồ sơ sản phẩm quy hoạch </w:t>
      </w:r>
      <w:r>
        <w:rPr>
          <w:sz w:val="28"/>
          <w:szCs w:val="28"/>
        </w:rPr>
        <w:t>hạ tầng viễn thông</w:t>
      </w:r>
      <w:r w:rsidR="001525F9" w:rsidRPr="004D4A8E">
        <w:rPr>
          <w:sz w:val="28"/>
          <w:szCs w:val="28"/>
        </w:rPr>
        <w:t xml:space="preserve"> được lập trên cơ sở </w:t>
      </w:r>
      <w:r w:rsidR="00306B44" w:rsidRPr="009640EB">
        <w:rPr>
          <w:sz w:val="28"/>
          <w:szCs w:val="28"/>
        </w:rPr>
        <w:t>Nghị định số 37/2010/NĐ-CP ngày 07/4/2010 của Chính phủ về lập, thẩm định, phê duyệt và quản lý quy hoạch đô thị</w:t>
      </w:r>
      <w:r>
        <w:rPr>
          <w:sz w:val="28"/>
          <w:szCs w:val="28"/>
        </w:rPr>
        <w:t xml:space="preserve">; Nghị định số </w:t>
      </w:r>
      <w:r w:rsidRPr="009640EB">
        <w:rPr>
          <w:sz w:val="28"/>
          <w:szCs w:val="28"/>
        </w:rPr>
        <w:t xml:space="preserve">72/2019/NĐ-CP </w:t>
      </w:r>
      <w:r>
        <w:rPr>
          <w:sz w:val="28"/>
          <w:szCs w:val="28"/>
        </w:rPr>
        <w:t xml:space="preserve">ngày 30/8/2019 của Chính phủ về </w:t>
      </w:r>
      <w:r w:rsidRPr="009640EB">
        <w:rPr>
          <w:sz w:val="28"/>
          <w:szCs w:val="28"/>
        </w:rPr>
        <w:t>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r>
        <w:rPr>
          <w:sz w:val="28"/>
          <w:szCs w:val="28"/>
        </w:rPr>
        <w:t>;</w:t>
      </w:r>
      <w:r w:rsidRPr="009640EB">
        <w:rPr>
          <w:sz w:val="28"/>
          <w:szCs w:val="28"/>
        </w:rPr>
        <w:t xml:space="preserve"> Nghị định số 37/2019/NĐ-CP ngày 07/5/2019 của Chính phủ quy định chi tiết thi hành một số điều của Luật Quy hoạch và Nghị định 58/2023/NĐ-CP ngày 12/8/2023 của Chính phủ sửa đổi, bổ sung một số điều của Nghị định số 37/2019/NĐ-CP ngày 07 tháng 5 năm 2019 của Chính phủ quy định chi tiết một số điều của Luật quy hoạch</w:t>
      </w:r>
      <w:r>
        <w:rPr>
          <w:sz w:val="28"/>
          <w:szCs w:val="28"/>
        </w:rPr>
        <w:t xml:space="preserve">; </w:t>
      </w:r>
      <w:r w:rsidR="001525F9" w:rsidRPr="004D4A8E">
        <w:rPr>
          <w:sz w:val="28"/>
          <w:szCs w:val="28"/>
        </w:rPr>
        <w:t xml:space="preserve">và </w:t>
      </w:r>
      <w:r w:rsidR="00FC1ADC" w:rsidRPr="009640EB">
        <w:rPr>
          <w:sz w:val="28"/>
          <w:szCs w:val="28"/>
        </w:rPr>
        <w:t>Thông tư số 04/2022/TT-BXD ngày 24/10/2022 của Bộ Xây dựng quy định về hồ sơ của nhiệm vụ và đồ án quy hoạch xây dựng vùng liên huyện, quy hoạch xây dựng vùng huyện, quy hoạch đô thị, quy hoạch xây dựng khu chức năng và đô thị</w:t>
      </w:r>
      <w:r w:rsidR="00D54D62" w:rsidRPr="009640EB">
        <w:rPr>
          <w:sz w:val="28"/>
          <w:szCs w:val="28"/>
        </w:rPr>
        <w:t>.</w:t>
      </w:r>
    </w:p>
    <w:p w:rsidR="001525F9" w:rsidRPr="004D4A8E" w:rsidRDefault="00FC1ADC" w:rsidP="004D4A8E">
      <w:pPr>
        <w:spacing w:before="80" w:after="80" w:line="264" w:lineRule="auto"/>
        <w:ind w:firstLine="566"/>
        <w:jc w:val="both"/>
        <w:rPr>
          <w:sz w:val="28"/>
          <w:szCs w:val="28"/>
        </w:rPr>
      </w:pPr>
      <w:r w:rsidRPr="004D4A8E">
        <w:rPr>
          <w:sz w:val="28"/>
          <w:szCs w:val="28"/>
        </w:rPr>
        <w:t>-</w:t>
      </w:r>
      <w:r w:rsidR="001525F9" w:rsidRPr="004D4A8E">
        <w:rPr>
          <w:sz w:val="28"/>
          <w:szCs w:val="28"/>
        </w:rPr>
        <w:t xml:space="preserve"> </w:t>
      </w:r>
      <w:r w:rsidR="00761F23">
        <w:rPr>
          <w:sz w:val="28"/>
          <w:szCs w:val="28"/>
        </w:rPr>
        <w:t>Sơ đồ, b</w:t>
      </w:r>
      <w:r w:rsidR="001525F9" w:rsidRPr="004D4A8E">
        <w:rPr>
          <w:sz w:val="28"/>
          <w:szCs w:val="28"/>
        </w:rPr>
        <w:t>ản đồ hiện trạng v</w:t>
      </w:r>
      <w:r w:rsidR="00393A44" w:rsidRPr="004D4A8E">
        <w:rPr>
          <w:sz w:val="28"/>
          <w:szCs w:val="28"/>
        </w:rPr>
        <w:t xml:space="preserve">à quy hoạch </w:t>
      </w:r>
      <w:r w:rsidR="00FB4761" w:rsidRPr="004D4A8E">
        <w:rPr>
          <w:sz w:val="28"/>
          <w:szCs w:val="28"/>
        </w:rPr>
        <w:t>hạ tầng viễn thông</w:t>
      </w:r>
      <w:r w:rsidR="001525F9" w:rsidRPr="004D4A8E">
        <w:rPr>
          <w:sz w:val="28"/>
          <w:szCs w:val="28"/>
        </w:rPr>
        <w:t xml:space="preserve"> thể hiện trên nền bản đồ địa hình tỷ lệ 1/</w:t>
      </w:r>
      <w:r w:rsidR="009640EB">
        <w:rPr>
          <w:sz w:val="28"/>
          <w:szCs w:val="28"/>
        </w:rPr>
        <w:t>25</w:t>
      </w:r>
      <w:r w:rsidR="001525F9" w:rsidRPr="004D4A8E">
        <w:rPr>
          <w:sz w:val="28"/>
          <w:szCs w:val="28"/>
        </w:rPr>
        <w:t>.000 và hệ tọa độ VN2000.</w:t>
      </w:r>
    </w:p>
    <w:tbl>
      <w:tblPr>
        <w:tblStyle w:val="TableGrid"/>
        <w:tblW w:w="0" w:type="auto"/>
        <w:tblLook w:val="04A0" w:firstRow="1" w:lastRow="0" w:firstColumn="1" w:lastColumn="0" w:noHBand="0" w:noVBand="1"/>
      </w:tblPr>
      <w:tblGrid>
        <w:gridCol w:w="562"/>
        <w:gridCol w:w="5657"/>
        <w:gridCol w:w="1274"/>
        <w:gridCol w:w="991"/>
        <w:gridCol w:w="1127"/>
      </w:tblGrid>
      <w:tr w:rsidR="009C5BDB" w:rsidRPr="004D4A8E" w:rsidTr="00C87D57">
        <w:tc>
          <w:tcPr>
            <w:tcW w:w="562" w:type="dxa"/>
            <w:vMerge w:val="restart"/>
            <w:tcMar>
              <w:left w:w="57" w:type="dxa"/>
              <w:right w:w="57" w:type="dxa"/>
            </w:tcMar>
            <w:vAlign w:val="center"/>
          </w:tcPr>
          <w:p w:rsidR="00900FD8" w:rsidRPr="004D4A8E" w:rsidRDefault="00C87D57" w:rsidP="004D4A8E">
            <w:pPr>
              <w:spacing w:before="80" w:after="80" w:line="264" w:lineRule="auto"/>
              <w:jc w:val="center"/>
              <w:rPr>
                <w:b/>
                <w:bCs/>
                <w:sz w:val="28"/>
                <w:szCs w:val="28"/>
              </w:rPr>
            </w:pPr>
            <w:r w:rsidRPr="004D4A8E">
              <w:rPr>
                <w:b/>
                <w:bCs/>
                <w:sz w:val="28"/>
                <w:szCs w:val="28"/>
              </w:rPr>
              <w:t>Stt</w:t>
            </w:r>
          </w:p>
        </w:tc>
        <w:tc>
          <w:tcPr>
            <w:tcW w:w="5670" w:type="dxa"/>
            <w:vMerge w:val="restart"/>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Nội dung sản phẩm</w:t>
            </w:r>
          </w:p>
        </w:tc>
        <w:tc>
          <w:tcPr>
            <w:tcW w:w="1276" w:type="dxa"/>
            <w:vMerge w:val="restart"/>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Quy cách hồ sơ</w:t>
            </w:r>
          </w:p>
        </w:tc>
        <w:tc>
          <w:tcPr>
            <w:tcW w:w="2120" w:type="dxa"/>
            <w:gridSpan w:val="2"/>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Số lượng</w:t>
            </w:r>
          </w:p>
        </w:tc>
      </w:tr>
      <w:tr w:rsidR="009C5BDB" w:rsidRPr="004D4A8E" w:rsidTr="00C87D57">
        <w:tc>
          <w:tcPr>
            <w:tcW w:w="562" w:type="dxa"/>
            <w:vMerge/>
            <w:tcMar>
              <w:left w:w="57" w:type="dxa"/>
              <w:right w:w="57" w:type="dxa"/>
            </w:tcMar>
          </w:tcPr>
          <w:p w:rsidR="00900FD8" w:rsidRPr="004D4A8E" w:rsidRDefault="00900FD8" w:rsidP="004D4A8E">
            <w:pPr>
              <w:spacing w:before="80" w:after="80" w:line="264" w:lineRule="auto"/>
              <w:jc w:val="center"/>
              <w:rPr>
                <w:b/>
                <w:bCs/>
                <w:sz w:val="28"/>
                <w:szCs w:val="28"/>
              </w:rPr>
            </w:pPr>
          </w:p>
        </w:tc>
        <w:tc>
          <w:tcPr>
            <w:tcW w:w="5670" w:type="dxa"/>
            <w:vMerge/>
            <w:tcMar>
              <w:left w:w="57" w:type="dxa"/>
              <w:right w:w="57" w:type="dxa"/>
            </w:tcMar>
          </w:tcPr>
          <w:p w:rsidR="00900FD8" w:rsidRPr="004D4A8E" w:rsidRDefault="00900FD8" w:rsidP="004D4A8E">
            <w:pPr>
              <w:spacing w:before="80" w:after="80" w:line="264" w:lineRule="auto"/>
              <w:jc w:val="center"/>
              <w:rPr>
                <w:b/>
                <w:bCs/>
                <w:sz w:val="28"/>
                <w:szCs w:val="28"/>
              </w:rPr>
            </w:pPr>
          </w:p>
        </w:tc>
        <w:tc>
          <w:tcPr>
            <w:tcW w:w="1276" w:type="dxa"/>
            <w:vMerge/>
            <w:tcMar>
              <w:left w:w="57" w:type="dxa"/>
              <w:right w:w="57" w:type="dxa"/>
            </w:tcMar>
          </w:tcPr>
          <w:p w:rsidR="00900FD8" w:rsidRPr="004D4A8E" w:rsidRDefault="00900FD8" w:rsidP="004D4A8E">
            <w:pPr>
              <w:spacing w:before="80" w:after="80" w:line="264" w:lineRule="auto"/>
              <w:jc w:val="center"/>
              <w:rPr>
                <w:b/>
                <w:bCs/>
                <w:sz w:val="28"/>
                <w:szCs w:val="28"/>
              </w:rPr>
            </w:pPr>
          </w:p>
        </w:tc>
        <w:tc>
          <w:tcPr>
            <w:tcW w:w="992" w:type="dxa"/>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Màu</w:t>
            </w:r>
          </w:p>
        </w:tc>
        <w:tc>
          <w:tcPr>
            <w:tcW w:w="1128" w:type="dxa"/>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Đen trắng</w:t>
            </w: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I</w:t>
            </w:r>
          </w:p>
        </w:tc>
        <w:tc>
          <w:tcPr>
            <w:tcW w:w="5670" w:type="dxa"/>
            <w:tcMar>
              <w:left w:w="57" w:type="dxa"/>
              <w:right w:w="57" w:type="dxa"/>
            </w:tcMar>
          </w:tcPr>
          <w:p w:rsidR="00900FD8" w:rsidRPr="004D4A8E" w:rsidRDefault="00900FD8" w:rsidP="004D4A8E">
            <w:pPr>
              <w:spacing w:before="80" w:after="80" w:line="264" w:lineRule="auto"/>
              <w:jc w:val="both"/>
              <w:rPr>
                <w:b/>
                <w:bCs/>
                <w:sz w:val="28"/>
                <w:szCs w:val="28"/>
              </w:rPr>
            </w:pPr>
            <w:r w:rsidRPr="004D4A8E">
              <w:rPr>
                <w:b/>
                <w:bCs/>
                <w:sz w:val="28"/>
                <w:szCs w:val="28"/>
              </w:rPr>
              <w:t>Phần văn bản</w:t>
            </w:r>
          </w:p>
        </w:tc>
        <w:tc>
          <w:tcPr>
            <w:tcW w:w="1276" w:type="dxa"/>
            <w:tcMar>
              <w:left w:w="57" w:type="dxa"/>
              <w:right w:w="57" w:type="dxa"/>
            </w:tcMar>
          </w:tcPr>
          <w:p w:rsidR="00900FD8" w:rsidRPr="004D4A8E" w:rsidRDefault="00900FD8" w:rsidP="004D4A8E">
            <w:pPr>
              <w:spacing w:before="80" w:after="80" w:line="264" w:lineRule="auto"/>
              <w:jc w:val="center"/>
              <w:rPr>
                <w:b/>
                <w:bCs/>
                <w:sz w:val="28"/>
                <w:szCs w:val="28"/>
              </w:rPr>
            </w:pPr>
          </w:p>
        </w:tc>
        <w:tc>
          <w:tcPr>
            <w:tcW w:w="992" w:type="dxa"/>
            <w:tcMar>
              <w:left w:w="57" w:type="dxa"/>
              <w:right w:w="57" w:type="dxa"/>
            </w:tcMar>
          </w:tcPr>
          <w:p w:rsidR="00900FD8" w:rsidRPr="004D4A8E" w:rsidRDefault="00900FD8" w:rsidP="004D4A8E">
            <w:pPr>
              <w:spacing w:before="80" w:after="80" w:line="264" w:lineRule="auto"/>
              <w:jc w:val="center"/>
              <w:rPr>
                <w:b/>
                <w:bCs/>
                <w:sz w:val="28"/>
                <w:szCs w:val="28"/>
              </w:rPr>
            </w:pPr>
          </w:p>
        </w:tc>
        <w:tc>
          <w:tcPr>
            <w:tcW w:w="1128" w:type="dxa"/>
            <w:tcMar>
              <w:left w:w="57" w:type="dxa"/>
              <w:right w:w="57" w:type="dxa"/>
            </w:tcMar>
          </w:tcPr>
          <w:p w:rsidR="00900FD8" w:rsidRPr="004D4A8E" w:rsidRDefault="00900FD8" w:rsidP="004D4A8E">
            <w:pPr>
              <w:spacing w:before="80" w:after="80" w:line="264" w:lineRule="auto"/>
              <w:jc w:val="center"/>
              <w:rPr>
                <w:b/>
                <w:bCs/>
                <w:sz w:val="28"/>
                <w:szCs w:val="28"/>
              </w:rPr>
            </w:pP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sz w:val="28"/>
                <w:szCs w:val="28"/>
              </w:rPr>
            </w:pPr>
            <w:r w:rsidRPr="004D4A8E">
              <w:rPr>
                <w:sz w:val="28"/>
                <w:szCs w:val="28"/>
              </w:rPr>
              <w:t>1.1</w:t>
            </w:r>
          </w:p>
        </w:tc>
        <w:tc>
          <w:tcPr>
            <w:tcW w:w="5670" w:type="dxa"/>
            <w:tcMar>
              <w:left w:w="57" w:type="dxa"/>
              <w:right w:w="57" w:type="dxa"/>
            </w:tcMar>
          </w:tcPr>
          <w:p w:rsidR="00900FD8" w:rsidRPr="004D4A8E" w:rsidRDefault="00900FD8" w:rsidP="009E33EF">
            <w:pPr>
              <w:spacing w:before="80" w:after="80" w:line="264" w:lineRule="auto"/>
              <w:jc w:val="both"/>
              <w:rPr>
                <w:sz w:val="28"/>
                <w:szCs w:val="28"/>
              </w:rPr>
            </w:pPr>
            <w:r w:rsidRPr="004D4A8E">
              <w:rPr>
                <w:sz w:val="28"/>
                <w:szCs w:val="28"/>
              </w:rPr>
              <w:t xml:space="preserve">Dự thảo tờ trình, quyết định phê duyệt đồ án quy hoạch </w:t>
            </w:r>
            <w:r w:rsidR="009E33EF">
              <w:rPr>
                <w:sz w:val="28"/>
                <w:szCs w:val="28"/>
              </w:rPr>
              <w:t>hạ tầng viễn thông</w:t>
            </w:r>
            <w:r w:rsidRPr="004D4A8E">
              <w:rPr>
                <w:sz w:val="28"/>
                <w:szCs w:val="28"/>
              </w:rPr>
              <w:t>, điều lệ quản lý quy hoạch</w:t>
            </w:r>
          </w:p>
        </w:tc>
        <w:tc>
          <w:tcPr>
            <w:tcW w:w="1276" w:type="dxa"/>
            <w:tcMar>
              <w:left w:w="57" w:type="dxa"/>
              <w:right w:w="57" w:type="dxa"/>
            </w:tcMar>
            <w:vAlign w:val="center"/>
          </w:tcPr>
          <w:p w:rsidR="00900FD8" w:rsidRPr="004D4A8E" w:rsidRDefault="00900FD8" w:rsidP="004D4A8E">
            <w:pPr>
              <w:spacing w:before="80" w:after="80" w:line="264" w:lineRule="auto"/>
              <w:jc w:val="center"/>
              <w:rPr>
                <w:sz w:val="28"/>
                <w:szCs w:val="28"/>
              </w:rPr>
            </w:pPr>
            <w:r w:rsidRPr="004D4A8E">
              <w:rPr>
                <w:sz w:val="28"/>
                <w:szCs w:val="28"/>
              </w:rPr>
              <w:t>A4</w:t>
            </w:r>
          </w:p>
        </w:tc>
        <w:tc>
          <w:tcPr>
            <w:tcW w:w="992" w:type="dxa"/>
            <w:tcMar>
              <w:left w:w="57" w:type="dxa"/>
              <w:right w:w="57" w:type="dxa"/>
            </w:tcMar>
            <w:vAlign w:val="center"/>
          </w:tcPr>
          <w:p w:rsidR="00900FD8" w:rsidRPr="004D4A8E" w:rsidRDefault="00900FD8" w:rsidP="004D4A8E">
            <w:pPr>
              <w:spacing w:before="80" w:after="80" w:line="264" w:lineRule="auto"/>
              <w:jc w:val="center"/>
              <w:rPr>
                <w:sz w:val="28"/>
                <w:szCs w:val="28"/>
              </w:rPr>
            </w:pPr>
          </w:p>
        </w:tc>
        <w:tc>
          <w:tcPr>
            <w:tcW w:w="1128" w:type="dxa"/>
            <w:tcMar>
              <w:left w:w="57" w:type="dxa"/>
              <w:right w:w="57" w:type="dxa"/>
            </w:tcMar>
            <w:vAlign w:val="center"/>
          </w:tcPr>
          <w:p w:rsidR="00900FD8" w:rsidRPr="004D4A8E" w:rsidRDefault="00900FD8" w:rsidP="004D4A8E">
            <w:pPr>
              <w:spacing w:before="80" w:after="80" w:line="264" w:lineRule="auto"/>
              <w:jc w:val="center"/>
              <w:rPr>
                <w:sz w:val="28"/>
                <w:szCs w:val="28"/>
              </w:rPr>
            </w:pPr>
            <w:r w:rsidRPr="004D4A8E">
              <w:rPr>
                <w:sz w:val="28"/>
                <w:szCs w:val="28"/>
              </w:rPr>
              <w:t>01</w:t>
            </w: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sz w:val="28"/>
                <w:szCs w:val="28"/>
              </w:rPr>
            </w:pPr>
            <w:r w:rsidRPr="004D4A8E">
              <w:rPr>
                <w:sz w:val="28"/>
                <w:szCs w:val="28"/>
              </w:rPr>
              <w:t>1.2</w:t>
            </w:r>
          </w:p>
        </w:tc>
        <w:tc>
          <w:tcPr>
            <w:tcW w:w="5670" w:type="dxa"/>
            <w:tcMar>
              <w:left w:w="57" w:type="dxa"/>
              <w:right w:w="57" w:type="dxa"/>
            </w:tcMar>
          </w:tcPr>
          <w:p w:rsidR="00900FD8" w:rsidRPr="004D4A8E" w:rsidRDefault="00900FD8" w:rsidP="004D4A8E">
            <w:pPr>
              <w:spacing w:before="80" w:after="80" w:line="264" w:lineRule="auto"/>
              <w:jc w:val="both"/>
              <w:rPr>
                <w:sz w:val="28"/>
                <w:szCs w:val="28"/>
              </w:rPr>
            </w:pPr>
            <w:r w:rsidRPr="004D4A8E">
              <w:rPr>
                <w:sz w:val="28"/>
                <w:szCs w:val="28"/>
              </w:rPr>
              <w:t>Thuyết minh tóm tắt đồ án quy hoạch</w:t>
            </w:r>
          </w:p>
        </w:tc>
        <w:tc>
          <w:tcPr>
            <w:tcW w:w="1276"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A4</w:t>
            </w:r>
          </w:p>
        </w:tc>
        <w:tc>
          <w:tcPr>
            <w:tcW w:w="992"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03</w:t>
            </w:r>
          </w:p>
        </w:tc>
        <w:tc>
          <w:tcPr>
            <w:tcW w:w="1128"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0</w:t>
            </w:r>
            <w:r w:rsidR="001525F9" w:rsidRPr="004D4A8E">
              <w:rPr>
                <w:sz w:val="28"/>
                <w:szCs w:val="28"/>
              </w:rPr>
              <w:t>6</w:t>
            </w: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sz w:val="28"/>
                <w:szCs w:val="28"/>
              </w:rPr>
            </w:pPr>
            <w:r w:rsidRPr="004D4A8E">
              <w:rPr>
                <w:sz w:val="28"/>
                <w:szCs w:val="28"/>
              </w:rPr>
              <w:t>1.3</w:t>
            </w:r>
          </w:p>
        </w:tc>
        <w:tc>
          <w:tcPr>
            <w:tcW w:w="5670" w:type="dxa"/>
            <w:tcMar>
              <w:left w:w="57" w:type="dxa"/>
              <w:right w:w="57" w:type="dxa"/>
            </w:tcMar>
          </w:tcPr>
          <w:p w:rsidR="00900FD8" w:rsidRPr="004D4A8E" w:rsidRDefault="00900FD8" w:rsidP="004D4A8E">
            <w:pPr>
              <w:spacing w:before="80" w:after="80" w:line="264" w:lineRule="auto"/>
              <w:jc w:val="both"/>
              <w:rPr>
                <w:sz w:val="28"/>
                <w:szCs w:val="28"/>
              </w:rPr>
            </w:pPr>
            <w:r w:rsidRPr="004D4A8E">
              <w:rPr>
                <w:sz w:val="28"/>
                <w:szCs w:val="28"/>
              </w:rPr>
              <w:t>Thuyết minh tổng hợp đồ án quy hoạch</w:t>
            </w:r>
          </w:p>
        </w:tc>
        <w:tc>
          <w:tcPr>
            <w:tcW w:w="1276"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A4</w:t>
            </w:r>
          </w:p>
        </w:tc>
        <w:tc>
          <w:tcPr>
            <w:tcW w:w="992"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03</w:t>
            </w:r>
          </w:p>
        </w:tc>
        <w:tc>
          <w:tcPr>
            <w:tcW w:w="1128"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0</w:t>
            </w:r>
            <w:r w:rsidR="001525F9" w:rsidRPr="004D4A8E">
              <w:rPr>
                <w:sz w:val="28"/>
                <w:szCs w:val="28"/>
              </w:rPr>
              <w:t>6</w:t>
            </w: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II</w:t>
            </w:r>
          </w:p>
        </w:tc>
        <w:tc>
          <w:tcPr>
            <w:tcW w:w="5670" w:type="dxa"/>
            <w:tcMar>
              <w:left w:w="57" w:type="dxa"/>
              <w:right w:w="57" w:type="dxa"/>
            </w:tcMar>
          </w:tcPr>
          <w:p w:rsidR="00900FD8" w:rsidRPr="004D4A8E" w:rsidRDefault="00900FD8" w:rsidP="004D4A8E">
            <w:pPr>
              <w:spacing w:before="80" w:after="80" w:line="264" w:lineRule="auto"/>
              <w:jc w:val="both"/>
              <w:rPr>
                <w:b/>
                <w:bCs/>
                <w:sz w:val="28"/>
                <w:szCs w:val="28"/>
              </w:rPr>
            </w:pPr>
            <w:r w:rsidRPr="004D4A8E">
              <w:rPr>
                <w:b/>
                <w:bCs/>
                <w:sz w:val="28"/>
                <w:szCs w:val="28"/>
              </w:rPr>
              <w:t>Phần bản vẽ</w:t>
            </w:r>
          </w:p>
        </w:tc>
        <w:tc>
          <w:tcPr>
            <w:tcW w:w="1276" w:type="dxa"/>
            <w:tcMar>
              <w:left w:w="57" w:type="dxa"/>
              <w:right w:w="57" w:type="dxa"/>
            </w:tcMar>
          </w:tcPr>
          <w:p w:rsidR="00900FD8" w:rsidRPr="004D4A8E" w:rsidRDefault="00900FD8" w:rsidP="004D4A8E">
            <w:pPr>
              <w:spacing w:before="80" w:after="80" w:line="264" w:lineRule="auto"/>
              <w:jc w:val="center"/>
              <w:rPr>
                <w:sz w:val="28"/>
                <w:szCs w:val="28"/>
              </w:rPr>
            </w:pPr>
            <w:r w:rsidRPr="004D4A8E">
              <w:rPr>
                <w:sz w:val="28"/>
                <w:szCs w:val="28"/>
              </w:rPr>
              <w:t>A1-A0</w:t>
            </w:r>
          </w:p>
        </w:tc>
        <w:tc>
          <w:tcPr>
            <w:tcW w:w="992" w:type="dxa"/>
            <w:tcMar>
              <w:left w:w="57" w:type="dxa"/>
              <w:right w:w="57" w:type="dxa"/>
            </w:tcMar>
          </w:tcPr>
          <w:p w:rsidR="00900FD8" w:rsidRPr="004D4A8E" w:rsidRDefault="00900FD8" w:rsidP="004D4A8E">
            <w:pPr>
              <w:spacing w:before="80" w:after="80" w:line="264" w:lineRule="auto"/>
              <w:jc w:val="center"/>
              <w:rPr>
                <w:b/>
                <w:bCs/>
                <w:sz w:val="28"/>
                <w:szCs w:val="28"/>
              </w:rPr>
            </w:pPr>
            <w:r w:rsidRPr="004D4A8E">
              <w:rPr>
                <w:sz w:val="28"/>
                <w:szCs w:val="28"/>
              </w:rPr>
              <w:t>03</w:t>
            </w:r>
          </w:p>
        </w:tc>
        <w:tc>
          <w:tcPr>
            <w:tcW w:w="1128" w:type="dxa"/>
            <w:tcMar>
              <w:left w:w="57" w:type="dxa"/>
              <w:right w:w="57" w:type="dxa"/>
            </w:tcMar>
          </w:tcPr>
          <w:p w:rsidR="00900FD8" w:rsidRPr="004D4A8E" w:rsidRDefault="00900FD8" w:rsidP="004D4A8E">
            <w:pPr>
              <w:spacing w:before="80" w:after="80" w:line="264" w:lineRule="auto"/>
              <w:jc w:val="center"/>
              <w:rPr>
                <w:b/>
                <w:bCs/>
                <w:sz w:val="28"/>
                <w:szCs w:val="28"/>
              </w:rPr>
            </w:pPr>
            <w:r w:rsidRPr="004D4A8E">
              <w:rPr>
                <w:sz w:val="28"/>
                <w:szCs w:val="28"/>
              </w:rPr>
              <w:t>0</w:t>
            </w:r>
            <w:r w:rsidR="001525F9" w:rsidRPr="004D4A8E">
              <w:rPr>
                <w:sz w:val="28"/>
                <w:szCs w:val="28"/>
              </w:rPr>
              <w:t>6</w:t>
            </w:r>
          </w:p>
        </w:tc>
      </w:tr>
      <w:tr w:rsidR="009C5BDB" w:rsidRPr="004D4A8E" w:rsidTr="00C810F4">
        <w:tc>
          <w:tcPr>
            <w:tcW w:w="562" w:type="dxa"/>
            <w:tcMar>
              <w:left w:w="57" w:type="dxa"/>
              <w:right w:w="57" w:type="dxa"/>
            </w:tcMar>
            <w:vAlign w:val="center"/>
          </w:tcPr>
          <w:p w:rsidR="00900FD8" w:rsidRPr="004D4A8E" w:rsidRDefault="00900FD8" w:rsidP="004D4A8E">
            <w:pPr>
              <w:spacing w:before="80" w:after="80" w:line="264" w:lineRule="auto"/>
              <w:jc w:val="center"/>
              <w:rPr>
                <w:b/>
                <w:bCs/>
                <w:sz w:val="28"/>
                <w:szCs w:val="28"/>
              </w:rPr>
            </w:pPr>
            <w:r w:rsidRPr="004D4A8E">
              <w:rPr>
                <w:b/>
                <w:bCs/>
                <w:sz w:val="28"/>
                <w:szCs w:val="28"/>
              </w:rPr>
              <w:t>III</w:t>
            </w:r>
          </w:p>
        </w:tc>
        <w:tc>
          <w:tcPr>
            <w:tcW w:w="5670" w:type="dxa"/>
            <w:tcMar>
              <w:left w:w="57" w:type="dxa"/>
              <w:right w:w="57" w:type="dxa"/>
            </w:tcMar>
          </w:tcPr>
          <w:p w:rsidR="00900FD8" w:rsidRPr="004D4A8E" w:rsidRDefault="009E33EF" w:rsidP="009E33EF">
            <w:pPr>
              <w:spacing w:before="80" w:after="80" w:line="264" w:lineRule="auto"/>
              <w:jc w:val="both"/>
              <w:rPr>
                <w:b/>
                <w:bCs/>
                <w:sz w:val="28"/>
                <w:szCs w:val="28"/>
              </w:rPr>
            </w:pPr>
            <w:r>
              <w:rPr>
                <w:b/>
                <w:bCs/>
                <w:sz w:val="28"/>
                <w:szCs w:val="28"/>
              </w:rPr>
              <w:t>Dữ liệu quy hoạch</w:t>
            </w:r>
          </w:p>
        </w:tc>
        <w:tc>
          <w:tcPr>
            <w:tcW w:w="1276" w:type="dxa"/>
            <w:tcMar>
              <w:left w:w="57" w:type="dxa"/>
              <w:right w:w="57" w:type="dxa"/>
            </w:tcMar>
          </w:tcPr>
          <w:p w:rsidR="00900FD8" w:rsidRPr="004D4A8E" w:rsidRDefault="00900FD8" w:rsidP="004D4A8E">
            <w:pPr>
              <w:spacing w:before="80" w:after="80" w:line="264" w:lineRule="auto"/>
              <w:jc w:val="center"/>
              <w:rPr>
                <w:sz w:val="28"/>
                <w:szCs w:val="28"/>
              </w:rPr>
            </w:pPr>
          </w:p>
        </w:tc>
        <w:tc>
          <w:tcPr>
            <w:tcW w:w="992" w:type="dxa"/>
            <w:tcMar>
              <w:left w:w="57" w:type="dxa"/>
              <w:right w:w="57" w:type="dxa"/>
            </w:tcMar>
          </w:tcPr>
          <w:p w:rsidR="00900FD8" w:rsidRPr="004D4A8E" w:rsidRDefault="00900FD8" w:rsidP="004D4A8E">
            <w:pPr>
              <w:spacing w:before="80" w:after="80" w:line="264" w:lineRule="auto"/>
              <w:jc w:val="center"/>
              <w:rPr>
                <w:sz w:val="28"/>
                <w:szCs w:val="28"/>
              </w:rPr>
            </w:pPr>
          </w:p>
        </w:tc>
        <w:tc>
          <w:tcPr>
            <w:tcW w:w="1128" w:type="dxa"/>
            <w:tcMar>
              <w:left w:w="57" w:type="dxa"/>
              <w:right w:w="57" w:type="dxa"/>
            </w:tcMar>
          </w:tcPr>
          <w:p w:rsidR="00900FD8" w:rsidRPr="004D4A8E" w:rsidRDefault="00900FD8" w:rsidP="004D4A8E">
            <w:pPr>
              <w:spacing w:before="80" w:after="80" w:line="264" w:lineRule="auto"/>
              <w:jc w:val="center"/>
              <w:rPr>
                <w:sz w:val="28"/>
                <w:szCs w:val="28"/>
              </w:rPr>
            </w:pPr>
          </w:p>
        </w:tc>
      </w:tr>
    </w:tbl>
    <w:p w:rsidR="00900FD8" w:rsidRPr="004D4A8E" w:rsidRDefault="004D4A8E" w:rsidP="004D4A8E">
      <w:pPr>
        <w:pStyle w:val="Heading2"/>
        <w:tabs>
          <w:tab w:val="clear" w:pos="3279"/>
        </w:tabs>
        <w:spacing w:before="80" w:after="80" w:line="264" w:lineRule="auto"/>
        <w:rPr>
          <w:rStyle w:val="Heading3CharCharCharCharCharCharCharCharCharCharCharCharCharCharCharCharCharChar"/>
          <w:rFonts w:ascii="Times New Roman" w:hAnsi="Times New Roman"/>
          <w:i w:val="0"/>
          <w:iCs/>
          <w:color w:val="auto"/>
          <w:sz w:val="28"/>
        </w:rPr>
      </w:pPr>
      <w:bookmarkStart w:id="133" w:name="_Toc83167468"/>
      <w:bookmarkStart w:id="134" w:name="_Toc143705554"/>
      <w:bookmarkStart w:id="135" w:name="_Toc143707190"/>
      <w:bookmarkStart w:id="136" w:name="_Toc143707280"/>
      <w:bookmarkStart w:id="137" w:name="_Toc155617285"/>
      <w:r>
        <w:rPr>
          <w:rStyle w:val="Heading3CharCharCharCharCharCharCharCharCharCharCharCharCharCharCharCharCharChar"/>
          <w:rFonts w:ascii="Times New Roman" w:hAnsi="Times New Roman"/>
          <w:i w:val="0"/>
          <w:iCs/>
          <w:color w:val="auto"/>
          <w:sz w:val="28"/>
        </w:rPr>
        <w:t xml:space="preserve">II. </w:t>
      </w:r>
      <w:r w:rsidRPr="004D4A8E">
        <w:rPr>
          <w:rStyle w:val="Heading3CharCharCharCharCharCharCharCharCharCharCharCharCharCharCharCharCharChar"/>
          <w:rFonts w:ascii="Times New Roman" w:hAnsi="Times New Roman"/>
          <w:i w:val="0"/>
          <w:iCs/>
          <w:color w:val="auto"/>
          <w:sz w:val="28"/>
        </w:rPr>
        <w:t>NỘI DUNG HỒ SƠ</w:t>
      </w:r>
      <w:bookmarkEnd w:id="133"/>
      <w:bookmarkEnd w:id="134"/>
      <w:bookmarkEnd w:id="135"/>
      <w:bookmarkEnd w:id="136"/>
      <w:bookmarkEnd w:id="137"/>
    </w:p>
    <w:p w:rsidR="00C478F5" w:rsidRPr="004D4A8E" w:rsidRDefault="00C478F5" w:rsidP="004D4A8E">
      <w:pPr>
        <w:spacing w:before="80" w:after="80" w:line="264" w:lineRule="auto"/>
        <w:rPr>
          <w:i/>
          <w:iCs/>
          <w:sz w:val="28"/>
          <w:szCs w:val="28"/>
        </w:rPr>
      </w:pPr>
      <w:r w:rsidRPr="004D4A8E">
        <w:rPr>
          <w:i/>
          <w:iCs/>
          <w:sz w:val="28"/>
          <w:szCs w:val="28"/>
        </w:rPr>
        <w:t>Thuyết minh tổng hợp</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Phần Mở đầu:</w:t>
      </w:r>
    </w:p>
    <w:p w:rsidR="002D645E" w:rsidRPr="004D4A8E" w:rsidRDefault="002D645E" w:rsidP="004D4A8E">
      <w:pPr>
        <w:spacing w:before="80" w:after="80" w:line="264" w:lineRule="auto"/>
        <w:ind w:firstLine="566"/>
        <w:jc w:val="both"/>
        <w:rPr>
          <w:sz w:val="28"/>
          <w:szCs w:val="28"/>
        </w:rPr>
      </w:pPr>
      <w:r w:rsidRPr="004D4A8E">
        <w:rPr>
          <w:sz w:val="28"/>
          <w:szCs w:val="28"/>
        </w:rPr>
        <w:t>- Sự cần thiết lập quy hoạch.</w:t>
      </w:r>
    </w:p>
    <w:p w:rsidR="002D645E" w:rsidRPr="004D4A8E" w:rsidRDefault="002D645E" w:rsidP="004D4A8E">
      <w:pPr>
        <w:spacing w:before="80" w:after="80" w:line="264" w:lineRule="auto"/>
        <w:ind w:firstLine="566"/>
        <w:jc w:val="both"/>
        <w:rPr>
          <w:sz w:val="28"/>
          <w:szCs w:val="28"/>
        </w:rPr>
      </w:pPr>
      <w:r w:rsidRPr="004D4A8E">
        <w:rPr>
          <w:sz w:val="28"/>
          <w:szCs w:val="28"/>
        </w:rPr>
        <w:t>- Căn cứ pháp lý thực hiện quy hoạch.</w:t>
      </w:r>
    </w:p>
    <w:p w:rsidR="002D645E" w:rsidRPr="004D4A8E" w:rsidRDefault="002D645E" w:rsidP="004D4A8E">
      <w:pPr>
        <w:spacing w:before="80" w:after="80" w:line="264" w:lineRule="auto"/>
        <w:ind w:firstLine="566"/>
        <w:jc w:val="both"/>
        <w:rPr>
          <w:sz w:val="28"/>
          <w:szCs w:val="28"/>
        </w:rPr>
      </w:pPr>
      <w:r w:rsidRPr="004D4A8E">
        <w:rPr>
          <w:sz w:val="28"/>
          <w:szCs w:val="28"/>
        </w:rPr>
        <w:t>- Mục tiêu và nhiệm vụ quy hoạch.</w:t>
      </w:r>
    </w:p>
    <w:p w:rsidR="002D645E" w:rsidRPr="004D4A8E" w:rsidRDefault="002D645E" w:rsidP="004D4A8E">
      <w:pPr>
        <w:spacing w:before="80" w:after="80" w:line="264" w:lineRule="auto"/>
        <w:ind w:firstLine="566"/>
        <w:jc w:val="both"/>
        <w:rPr>
          <w:sz w:val="28"/>
          <w:szCs w:val="28"/>
        </w:rPr>
      </w:pPr>
      <w:r w:rsidRPr="004D4A8E">
        <w:rPr>
          <w:sz w:val="28"/>
          <w:szCs w:val="28"/>
        </w:rPr>
        <w:lastRenderedPageBreak/>
        <w:t>- Phạm vi quy hoạch.</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Phần 1</w:t>
      </w:r>
      <w:r w:rsidR="00DC7173" w:rsidRPr="004D4A8E">
        <w:rPr>
          <w:b/>
          <w:bCs/>
          <w:sz w:val="28"/>
          <w:szCs w:val="28"/>
        </w:rPr>
        <w:t>.</w:t>
      </w:r>
      <w:r w:rsidRPr="004D4A8E">
        <w:rPr>
          <w:b/>
          <w:bCs/>
          <w:sz w:val="28"/>
          <w:szCs w:val="28"/>
        </w:rPr>
        <w:t xml:space="preserve"> </w:t>
      </w:r>
      <w:r w:rsidR="00A673D6" w:rsidRPr="004D4A8E">
        <w:rPr>
          <w:b/>
          <w:bCs/>
          <w:sz w:val="28"/>
          <w:szCs w:val="28"/>
        </w:rPr>
        <w:t>Đ</w:t>
      </w:r>
      <w:r w:rsidRPr="004D4A8E">
        <w:rPr>
          <w:b/>
          <w:bCs/>
          <w:sz w:val="28"/>
          <w:szCs w:val="28"/>
        </w:rPr>
        <w:t>iều kiện tự nhiên, kinh tế - xã hội</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5D7F75" w:rsidRPr="004D4A8E">
        <w:rPr>
          <w:sz w:val="28"/>
          <w:szCs w:val="28"/>
        </w:rPr>
        <w:t>V</w:t>
      </w:r>
      <w:r w:rsidRPr="004D4A8E">
        <w:rPr>
          <w:sz w:val="28"/>
          <w:szCs w:val="28"/>
        </w:rPr>
        <w:t>ị trí địa lý, điều kiện tự nhiên.</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5D7F75" w:rsidRPr="004D4A8E">
        <w:rPr>
          <w:sz w:val="28"/>
          <w:szCs w:val="28"/>
        </w:rPr>
        <w:t>D</w:t>
      </w:r>
      <w:r w:rsidR="00DC7173" w:rsidRPr="004D4A8E">
        <w:rPr>
          <w:sz w:val="28"/>
          <w:szCs w:val="28"/>
        </w:rPr>
        <w:t>ân số</w:t>
      </w:r>
      <w:r w:rsidR="001B582E" w:rsidRPr="004D4A8E">
        <w:rPr>
          <w:sz w:val="28"/>
          <w:szCs w:val="28"/>
        </w:rPr>
        <w:t xml:space="preserve"> và</w:t>
      </w:r>
      <w:r w:rsidR="00DC7173" w:rsidRPr="004D4A8E">
        <w:rPr>
          <w:sz w:val="28"/>
          <w:szCs w:val="28"/>
        </w:rPr>
        <w:t xml:space="preserve"> lao động</w:t>
      </w:r>
      <w:r w:rsidRPr="004D4A8E">
        <w:rPr>
          <w:sz w:val="28"/>
          <w:szCs w:val="28"/>
        </w:rPr>
        <w:t>.</w:t>
      </w:r>
    </w:p>
    <w:p w:rsidR="001B582E" w:rsidRPr="004D4A8E" w:rsidRDefault="001B582E" w:rsidP="004D4A8E">
      <w:pPr>
        <w:spacing w:before="80" w:after="80" w:line="264" w:lineRule="auto"/>
        <w:ind w:firstLine="566"/>
        <w:jc w:val="both"/>
        <w:rPr>
          <w:sz w:val="28"/>
          <w:szCs w:val="28"/>
        </w:rPr>
      </w:pPr>
      <w:r w:rsidRPr="004D4A8E">
        <w:rPr>
          <w:sz w:val="28"/>
          <w:szCs w:val="28"/>
        </w:rPr>
        <w:t xml:space="preserve">- </w:t>
      </w:r>
      <w:r w:rsidR="00DE6E4F" w:rsidRPr="004D4A8E">
        <w:rPr>
          <w:sz w:val="28"/>
          <w:szCs w:val="28"/>
        </w:rPr>
        <w:t>Hiện</w:t>
      </w:r>
      <w:r w:rsidRPr="004D4A8E">
        <w:rPr>
          <w:sz w:val="28"/>
          <w:szCs w:val="28"/>
        </w:rPr>
        <w:t xml:space="preserve"> trạng phát triển kinh tế - xã hội. </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DE6E4F" w:rsidRPr="004D4A8E">
        <w:rPr>
          <w:sz w:val="28"/>
          <w:szCs w:val="28"/>
        </w:rPr>
        <w:t>C</w:t>
      </w:r>
      <w:r w:rsidRPr="004D4A8E">
        <w:rPr>
          <w:sz w:val="28"/>
          <w:szCs w:val="28"/>
        </w:rPr>
        <w:t xml:space="preserve">ơ sở hạ tầng. </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177FB2" w:rsidRPr="004D4A8E">
        <w:rPr>
          <w:sz w:val="28"/>
          <w:szCs w:val="28"/>
        </w:rPr>
        <w:t>Đánh giá tác động của điều kiện tự nhiên, kinh tế xã hội đến sự phát triển hạ tầng viễn thông</w:t>
      </w:r>
      <w:r w:rsidRPr="004D4A8E">
        <w:rPr>
          <w:sz w:val="28"/>
          <w:szCs w:val="28"/>
        </w:rPr>
        <w:t>.</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Phần 2</w:t>
      </w:r>
      <w:r w:rsidR="00F075CE" w:rsidRPr="004D4A8E">
        <w:rPr>
          <w:b/>
          <w:bCs/>
          <w:sz w:val="28"/>
          <w:szCs w:val="28"/>
        </w:rPr>
        <w:t>.</w:t>
      </w:r>
      <w:r w:rsidRPr="004D4A8E">
        <w:rPr>
          <w:b/>
          <w:bCs/>
          <w:sz w:val="28"/>
          <w:szCs w:val="28"/>
        </w:rPr>
        <w:t xml:space="preserve"> Đánh giá </w:t>
      </w:r>
      <w:r w:rsidR="004738EB" w:rsidRPr="004D4A8E">
        <w:rPr>
          <w:b/>
          <w:bCs/>
          <w:sz w:val="28"/>
          <w:szCs w:val="28"/>
        </w:rPr>
        <w:t>hiện</w:t>
      </w:r>
      <w:r w:rsidRPr="004D4A8E">
        <w:rPr>
          <w:b/>
          <w:bCs/>
          <w:sz w:val="28"/>
          <w:szCs w:val="28"/>
        </w:rPr>
        <w:t xml:space="preserve"> trạng hạ tầng </w:t>
      </w:r>
      <w:r w:rsidR="00431E83" w:rsidRPr="004D4A8E">
        <w:rPr>
          <w:b/>
          <w:bCs/>
          <w:sz w:val="28"/>
          <w:szCs w:val="28"/>
        </w:rPr>
        <w:t xml:space="preserve">viễn </w:t>
      </w:r>
      <w:r w:rsidRPr="004D4A8E">
        <w:rPr>
          <w:b/>
          <w:bCs/>
          <w:sz w:val="28"/>
          <w:szCs w:val="28"/>
        </w:rPr>
        <w:t xml:space="preserve">thông </w:t>
      </w:r>
    </w:p>
    <w:p w:rsidR="00227805" w:rsidRPr="004D4A8E" w:rsidRDefault="00227805" w:rsidP="004D4A8E">
      <w:pPr>
        <w:spacing w:before="80" w:after="80" w:line="264" w:lineRule="auto"/>
        <w:ind w:firstLine="566"/>
        <w:jc w:val="both"/>
        <w:rPr>
          <w:sz w:val="28"/>
          <w:szCs w:val="28"/>
        </w:rPr>
      </w:pPr>
      <w:r w:rsidRPr="004D4A8E">
        <w:rPr>
          <w:sz w:val="28"/>
          <w:szCs w:val="28"/>
        </w:rPr>
        <w:t xml:space="preserve">- </w:t>
      </w:r>
      <w:r w:rsidR="00D03930" w:rsidRPr="004D4A8E">
        <w:rPr>
          <w:sz w:val="28"/>
          <w:szCs w:val="28"/>
        </w:rPr>
        <w:t>M</w:t>
      </w:r>
      <w:r w:rsidR="00971B0E" w:rsidRPr="004D4A8E">
        <w:rPr>
          <w:sz w:val="28"/>
          <w:szCs w:val="28"/>
        </w:rPr>
        <w:t>ạng viễn thông</w:t>
      </w:r>
      <w:r w:rsidR="00061D82" w:rsidRPr="004D4A8E">
        <w:rPr>
          <w:sz w:val="28"/>
          <w:szCs w:val="28"/>
        </w:rPr>
        <w:t>.</w:t>
      </w:r>
    </w:p>
    <w:p w:rsidR="00166189" w:rsidRPr="004D4A8E" w:rsidRDefault="00166189" w:rsidP="004D4A8E">
      <w:pPr>
        <w:spacing w:before="80" w:after="80" w:line="264" w:lineRule="auto"/>
        <w:ind w:firstLine="566"/>
        <w:jc w:val="both"/>
        <w:rPr>
          <w:sz w:val="28"/>
          <w:szCs w:val="28"/>
        </w:rPr>
      </w:pPr>
      <w:r w:rsidRPr="004D4A8E">
        <w:rPr>
          <w:sz w:val="28"/>
          <w:szCs w:val="28"/>
        </w:rPr>
        <w:t xml:space="preserve">- Hạ tầng thông tin di động. </w:t>
      </w:r>
    </w:p>
    <w:p w:rsidR="00166189" w:rsidRPr="004D4A8E" w:rsidRDefault="002D645E" w:rsidP="004D4A8E">
      <w:pPr>
        <w:spacing w:before="80" w:after="80" w:line="264" w:lineRule="auto"/>
        <w:ind w:firstLine="566"/>
        <w:jc w:val="both"/>
        <w:rPr>
          <w:sz w:val="28"/>
          <w:szCs w:val="28"/>
        </w:rPr>
      </w:pPr>
      <w:r w:rsidRPr="004D4A8E">
        <w:rPr>
          <w:sz w:val="28"/>
          <w:szCs w:val="28"/>
        </w:rPr>
        <w:t>-</w:t>
      </w:r>
      <w:r w:rsidR="00166189" w:rsidRPr="004D4A8E">
        <w:rPr>
          <w:sz w:val="28"/>
          <w:szCs w:val="28"/>
        </w:rPr>
        <w:t xml:space="preserve"> Hạ tầng cột treo cáp</w:t>
      </w:r>
      <w:r w:rsidR="008F2DBF" w:rsidRPr="004D4A8E">
        <w:rPr>
          <w:sz w:val="28"/>
          <w:szCs w:val="28"/>
        </w:rPr>
        <w:t>, công trình hạ tầng kỹ thuật ngầm.</w:t>
      </w:r>
    </w:p>
    <w:p w:rsidR="00E51F23" w:rsidRPr="004D4A8E" w:rsidRDefault="00E51F23" w:rsidP="004D4A8E">
      <w:pPr>
        <w:spacing w:before="80" w:after="80" w:line="264" w:lineRule="auto"/>
        <w:ind w:firstLine="566"/>
        <w:jc w:val="both"/>
        <w:rPr>
          <w:sz w:val="28"/>
          <w:szCs w:val="28"/>
        </w:rPr>
      </w:pPr>
      <w:r w:rsidRPr="004D4A8E">
        <w:rPr>
          <w:sz w:val="28"/>
          <w:szCs w:val="28"/>
        </w:rPr>
        <w:t xml:space="preserve">- </w:t>
      </w:r>
      <w:r w:rsidR="00DD01E4" w:rsidRPr="004D4A8E">
        <w:rPr>
          <w:sz w:val="28"/>
          <w:szCs w:val="28"/>
        </w:rPr>
        <w:t>Công tác quản lý nhà nước về hạ tầng viễn thông.</w:t>
      </w:r>
    </w:p>
    <w:p w:rsidR="002D645E" w:rsidRPr="004D4A8E" w:rsidRDefault="00D6364F" w:rsidP="004D4A8E">
      <w:pPr>
        <w:spacing w:before="80" w:after="80" w:line="264" w:lineRule="auto"/>
        <w:ind w:firstLine="566"/>
        <w:jc w:val="both"/>
        <w:rPr>
          <w:sz w:val="28"/>
          <w:szCs w:val="28"/>
        </w:rPr>
      </w:pPr>
      <w:r w:rsidRPr="004D4A8E">
        <w:rPr>
          <w:sz w:val="28"/>
          <w:szCs w:val="28"/>
        </w:rPr>
        <w:t>- Đánh giá chung hiện trạng hạ tầng viễn thông.</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Phần 3</w:t>
      </w:r>
      <w:r w:rsidR="00D6364F" w:rsidRPr="004D4A8E">
        <w:rPr>
          <w:b/>
          <w:bCs/>
          <w:sz w:val="28"/>
          <w:szCs w:val="28"/>
        </w:rPr>
        <w:t>.</w:t>
      </w:r>
      <w:r w:rsidRPr="004D4A8E">
        <w:rPr>
          <w:b/>
          <w:bCs/>
          <w:sz w:val="28"/>
          <w:szCs w:val="28"/>
        </w:rPr>
        <w:t xml:space="preserve"> Dự báo phát triển hạ tầng </w:t>
      </w:r>
      <w:r w:rsidR="002E20F7" w:rsidRPr="004D4A8E">
        <w:rPr>
          <w:b/>
          <w:bCs/>
          <w:sz w:val="28"/>
          <w:szCs w:val="28"/>
        </w:rPr>
        <w:t xml:space="preserve">viễn </w:t>
      </w:r>
      <w:r w:rsidRPr="004D4A8E">
        <w:rPr>
          <w:b/>
          <w:bCs/>
          <w:sz w:val="28"/>
          <w:szCs w:val="28"/>
        </w:rPr>
        <w:t>thông trong thời kỳ quy hoạch</w:t>
      </w:r>
    </w:p>
    <w:p w:rsidR="00DA571E" w:rsidRPr="004D4A8E" w:rsidRDefault="00DA571E" w:rsidP="004D4A8E">
      <w:pPr>
        <w:spacing w:before="80" w:after="80" w:line="264" w:lineRule="auto"/>
        <w:ind w:firstLine="566"/>
        <w:jc w:val="both"/>
        <w:rPr>
          <w:sz w:val="28"/>
          <w:szCs w:val="28"/>
        </w:rPr>
      </w:pPr>
      <w:r w:rsidRPr="004D4A8E">
        <w:rPr>
          <w:sz w:val="28"/>
          <w:szCs w:val="28"/>
        </w:rPr>
        <w:t>- Xu hướng phát triển công nghệ viễn thông.</w:t>
      </w:r>
    </w:p>
    <w:p w:rsidR="00DA571E" w:rsidRPr="004D4A8E" w:rsidRDefault="00DA571E" w:rsidP="004D4A8E">
      <w:pPr>
        <w:spacing w:before="80" w:after="80" w:line="264" w:lineRule="auto"/>
        <w:ind w:firstLine="566"/>
        <w:jc w:val="both"/>
        <w:rPr>
          <w:sz w:val="28"/>
          <w:szCs w:val="28"/>
        </w:rPr>
      </w:pPr>
      <w:r w:rsidRPr="004D4A8E">
        <w:rPr>
          <w:sz w:val="28"/>
          <w:szCs w:val="28"/>
        </w:rPr>
        <w:t>- Xu hướng phát triển hạ tầng viễn thông.</w:t>
      </w:r>
    </w:p>
    <w:p w:rsidR="00DA571E" w:rsidRPr="004D4A8E" w:rsidRDefault="00DA571E" w:rsidP="004D4A8E">
      <w:pPr>
        <w:spacing w:before="80" w:after="80" w:line="264" w:lineRule="auto"/>
        <w:ind w:firstLine="566"/>
        <w:jc w:val="both"/>
        <w:rPr>
          <w:sz w:val="28"/>
          <w:szCs w:val="28"/>
        </w:rPr>
      </w:pPr>
      <w:r w:rsidRPr="004D4A8E">
        <w:rPr>
          <w:sz w:val="28"/>
          <w:szCs w:val="28"/>
        </w:rPr>
        <w:t>- Dự báo nhu cầu sử dụng dịch vụ viễn thông của người dân và tổ chức.</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Phần 4</w:t>
      </w:r>
      <w:r w:rsidR="00B864AF" w:rsidRPr="004D4A8E">
        <w:rPr>
          <w:b/>
          <w:bCs/>
          <w:sz w:val="28"/>
          <w:szCs w:val="28"/>
        </w:rPr>
        <w:t>.</w:t>
      </w:r>
      <w:r w:rsidRPr="004D4A8E">
        <w:rPr>
          <w:b/>
          <w:bCs/>
          <w:sz w:val="28"/>
          <w:szCs w:val="28"/>
        </w:rPr>
        <w:t xml:space="preserve"> Quy hoạch hạ tầng </w:t>
      </w:r>
      <w:r w:rsidR="00B864AF" w:rsidRPr="004D4A8E">
        <w:rPr>
          <w:b/>
          <w:bCs/>
          <w:sz w:val="28"/>
          <w:szCs w:val="28"/>
        </w:rPr>
        <w:t xml:space="preserve">viễn </w:t>
      </w:r>
      <w:r w:rsidRPr="004D4A8E">
        <w:rPr>
          <w:b/>
          <w:bCs/>
          <w:sz w:val="28"/>
          <w:szCs w:val="28"/>
        </w:rPr>
        <w:t xml:space="preserve">thông </w:t>
      </w:r>
      <w:r w:rsidR="00091211" w:rsidRPr="004D4A8E">
        <w:rPr>
          <w:b/>
          <w:bCs/>
          <w:sz w:val="28"/>
          <w:szCs w:val="28"/>
        </w:rPr>
        <w:t xml:space="preserve">thành phố Hải Phòng đến năm </w:t>
      </w:r>
      <w:r w:rsidRPr="004D4A8E">
        <w:rPr>
          <w:b/>
          <w:bCs/>
          <w:sz w:val="28"/>
          <w:szCs w:val="28"/>
        </w:rPr>
        <w:t>20</w:t>
      </w:r>
      <w:r w:rsidR="00091211" w:rsidRPr="004D4A8E">
        <w:rPr>
          <w:b/>
          <w:bCs/>
          <w:sz w:val="28"/>
          <w:szCs w:val="28"/>
        </w:rPr>
        <w:t>4</w:t>
      </w:r>
      <w:r w:rsidRPr="004D4A8E">
        <w:rPr>
          <w:b/>
          <w:bCs/>
          <w:sz w:val="28"/>
          <w:szCs w:val="28"/>
        </w:rPr>
        <w:t>0, tầm nhìn đến năm 2050</w:t>
      </w:r>
      <w:r w:rsidRPr="004D4A8E">
        <w:rPr>
          <w:b/>
          <w:bCs/>
          <w:sz w:val="28"/>
          <w:szCs w:val="28"/>
        </w:rPr>
        <w:tab/>
      </w:r>
    </w:p>
    <w:p w:rsidR="00B864AF" w:rsidRPr="004D4A8E" w:rsidRDefault="00B864AF" w:rsidP="004D4A8E">
      <w:pPr>
        <w:spacing w:before="80" w:after="80" w:line="264" w:lineRule="auto"/>
        <w:ind w:firstLine="566"/>
        <w:jc w:val="both"/>
        <w:rPr>
          <w:sz w:val="28"/>
          <w:szCs w:val="28"/>
        </w:rPr>
      </w:pPr>
      <w:r w:rsidRPr="004D4A8E">
        <w:rPr>
          <w:sz w:val="28"/>
          <w:szCs w:val="28"/>
        </w:rPr>
        <w:t>- Quan điểm phát triển.</w:t>
      </w:r>
    </w:p>
    <w:p w:rsidR="002D645E" w:rsidRPr="004D4A8E" w:rsidRDefault="002D645E" w:rsidP="004D4A8E">
      <w:pPr>
        <w:spacing w:before="80" w:after="80" w:line="264" w:lineRule="auto"/>
        <w:ind w:firstLine="566"/>
        <w:jc w:val="both"/>
        <w:rPr>
          <w:sz w:val="28"/>
          <w:szCs w:val="28"/>
        </w:rPr>
      </w:pPr>
      <w:r w:rsidRPr="004D4A8E">
        <w:rPr>
          <w:sz w:val="28"/>
          <w:szCs w:val="28"/>
        </w:rPr>
        <w:t>-</w:t>
      </w:r>
      <w:r w:rsidR="00B864AF" w:rsidRPr="004D4A8E">
        <w:rPr>
          <w:sz w:val="28"/>
          <w:szCs w:val="28"/>
        </w:rPr>
        <w:t xml:space="preserve"> M</w:t>
      </w:r>
      <w:r w:rsidRPr="004D4A8E">
        <w:rPr>
          <w:sz w:val="28"/>
          <w:szCs w:val="28"/>
        </w:rPr>
        <w:t>ục tiêu phát triển.</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Phương </w:t>
      </w:r>
      <w:r w:rsidR="00193A44" w:rsidRPr="004D4A8E">
        <w:rPr>
          <w:sz w:val="28"/>
          <w:szCs w:val="28"/>
        </w:rPr>
        <w:t>án</w:t>
      </w:r>
      <w:r w:rsidRPr="004D4A8E">
        <w:rPr>
          <w:sz w:val="28"/>
          <w:szCs w:val="28"/>
        </w:rPr>
        <w:t xml:space="preserve"> phát triển hạ tầng </w:t>
      </w:r>
      <w:r w:rsidR="00193A44" w:rsidRPr="004D4A8E">
        <w:rPr>
          <w:sz w:val="28"/>
          <w:szCs w:val="28"/>
        </w:rPr>
        <w:t xml:space="preserve">viễn </w:t>
      </w:r>
      <w:r w:rsidRPr="004D4A8E">
        <w:rPr>
          <w:sz w:val="28"/>
          <w:szCs w:val="28"/>
        </w:rPr>
        <w:t>thông</w:t>
      </w:r>
      <w:r w:rsidR="00992396" w:rsidRPr="004D4A8E">
        <w:rPr>
          <w:sz w:val="28"/>
          <w:szCs w:val="28"/>
        </w:rPr>
        <w:t>.</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BD6300" w:rsidRPr="004D4A8E">
        <w:rPr>
          <w:sz w:val="28"/>
          <w:szCs w:val="28"/>
        </w:rPr>
        <w:t>Hạ tầng mạng thông tin di động.</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w:t>
      </w:r>
      <w:r w:rsidR="00AE693F" w:rsidRPr="004D4A8E">
        <w:rPr>
          <w:sz w:val="28"/>
          <w:szCs w:val="28"/>
        </w:rPr>
        <w:t>Hạ tầng cột treo cáp</w:t>
      </w:r>
      <w:r w:rsidR="00690D8A" w:rsidRPr="004D4A8E">
        <w:rPr>
          <w:sz w:val="28"/>
          <w:szCs w:val="28"/>
        </w:rPr>
        <w:t>,</w:t>
      </w:r>
      <w:r w:rsidR="00351BF2" w:rsidRPr="004D4A8E">
        <w:rPr>
          <w:sz w:val="28"/>
          <w:szCs w:val="28"/>
        </w:rPr>
        <w:t xml:space="preserve"> công trình hạ tầng kỹ thuật ngầm</w:t>
      </w:r>
      <w:r w:rsidR="00992396" w:rsidRPr="004D4A8E">
        <w:rPr>
          <w:sz w:val="28"/>
          <w:szCs w:val="28"/>
        </w:rPr>
        <w:t>.</w:t>
      </w:r>
    </w:p>
    <w:p w:rsidR="002D645E" w:rsidRPr="004D4A8E" w:rsidRDefault="002D645E" w:rsidP="004D4A8E">
      <w:pPr>
        <w:spacing w:before="80" w:after="80" w:line="264" w:lineRule="auto"/>
        <w:ind w:firstLine="566"/>
        <w:jc w:val="both"/>
        <w:rPr>
          <w:sz w:val="28"/>
          <w:szCs w:val="28"/>
        </w:rPr>
      </w:pPr>
      <w:r w:rsidRPr="004D4A8E">
        <w:rPr>
          <w:sz w:val="28"/>
          <w:szCs w:val="28"/>
        </w:rPr>
        <w:t xml:space="preserve">- Định hướng </w:t>
      </w:r>
      <w:r w:rsidR="00B179C3" w:rsidRPr="004D4A8E">
        <w:rPr>
          <w:sz w:val="28"/>
          <w:szCs w:val="28"/>
        </w:rPr>
        <w:t xml:space="preserve">không gian </w:t>
      </w:r>
      <w:r w:rsidRPr="004D4A8E">
        <w:rPr>
          <w:sz w:val="28"/>
          <w:szCs w:val="28"/>
        </w:rPr>
        <w:t xml:space="preserve">bố trí sử dụng đất cho phát triển hạ tầng </w:t>
      </w:r>
      <w:r w:rsidR="001D4C3E" w:rsidRPr="004D4A8E">
        <w:rPr>
          <w:sz w:val="28"/>
          <w:szCs w:val="28"/>
        </w:rPr>
        <w:t xml:space="preserve">viễn </w:t>
      </w:r>
      <w:r w:rsidRPr="004D4A8E">
        <w:rPr>
          <w:sz w:val="28"/>
          <w:szCs w:val="28"/>
        </w:rPr>
        <w:t>thông.</w:t>
      </w:r>
    </w:p>
    <w:p w:rsidR="004526A5" w:rsidRPr="004D4A8E" w:rsidRDefault="004526A5" w:rsidP="004D4A8E">
      <w:pPr>
        <w:spacing w:before="80" w:after="80" w:line="264" w:lineRule="auto"/>
        <w:ind w:firstLine="566"/>
        <w:jc w:val="both"/>
        <w:rPr>
          <w:sz w:val="28"/>
          <w:szCs w:val="28"/>
        </w:rPr>
      </w:pPr>
      <w:r w:rsidRPr="004D4A8E">
        <w:rPr>
          <w:sz w:val="28"/>
          <w:szCs w:val="28"/>
        </w:rPr>
        <w:t>+ Nhu cầu sử dụng đất cho các công trình ngầm hạ tầng kỹ thuật đô thị sử dụng chung.</w:t>
      </w:r>
    </w:p>
    <w:p w:rsidR="004526A5" w:rsidRPr="004D4A8E" w:rsidRDefault="004526A5" w:rsidP="004D4A8E">
      <w:pPr>
        <w:spacing w:before="80" w:after="80" w:line="264" w:lineRule="auto"/>
        <w:ind w:firstLine="566"/>
        <w:jc w:val="both"/>
        <w:rPr>
          <w:sz w:val="28"/>
          <w:szCs w:val="28"/>
        </w:rPr>
      </w:pPr>
      <w:r w:rsidRPr="004D4A8E">
        <w:rPr>
          <w:sz w:val="28"/>
          <w:szCs w:val="28"/>
        </w:rPr>
        <w:t>+ Nhu cầu sử dụng đất cho xây dựng công trình cột ăng ten, thu phát sóng thông tin di động.</w:t>
      </w:r>
    </w:p>
    <w:p w:rsidR="004526A5" w:rsidRPr="004D4A8E" w:rsidRDefault="00DC2525" w:rsidP="004D4A8E">
      <w:pPr>
        <w:spacing w:before="80" w:after="80" w:line="264" w:lineRule="auto"/>
        <w:ind w:firstLine="566"/>
        <w:jc w:val="both"/>
        <w:rPr>
          <w:sz w:val="28"/>
          <w:szCs w:val="28"/>
        </w:rPr>
      </w:pPr>
      <w:r w:rsidRPr="004D4A8E">
        <w:rPr>
          <w:sz w:val="28"/>
          <w:szCs w:val="28"/>
        </w:rPr>
        <w:t>- Tầm nhìn đến năm 2050</w:t>
      </w:r>
      <w:r w:rsidR="000B07F2" w:rsidRPr="004D4A8E">
        <w:rPr>
          <w:sz w:val="28"/>
          <w:szCs w:val="28"/>
        </w:rPr>
        <w:t>.</w:t>
      </w:r>
    </w:p>
    <w:p w:rsidR="00F83953" w:rsidRPr="004D4A8E" w:rsidRDefault="00F83953" w:rsidP="004D4A8E">
      <w:pPr>
        <w:spacing w:before="80" w:after="80" w:line="264" w:lineRule="auto"/>
        <w:ind w:firstLine="566"/>
        <w:jc w:val="both"/>
        <w:rPr>
          <w:b/>
          <w:bCs/>
          <w:sz w:val="28"/>
          <w:szCs w:val="28"/>
        </w:rPr>
      </w:pPr>
      <w:r w:rsidRPr="004D4A8E">
        <w:rPr>
          <w:b/>
          <w:bCs/>
          <w:sz w:val="28"/>
          <w:szCs w:val="28"/>
        </w:rPr>
        <w:t xml:space="preserve">Phần 5. </w:t>
      </w:r>
      <w:r w:rsidR="00405E89" w:rsidRPr="004D4A8E">
        <w:rPr>
          <w:b/>
          <w:bCs/>
          <w:sz w:val="28"/>
          <w:szCs w:val="28"/>
        </w:rPr>
        <w:t>Khái toán, phân kỳ đầu tư, danh mục dự án</w:t>
      </w:r>
    </w:p>
    <w:p w:rsidR="00AB76A7" w:rsidRPr="004D4A8E" w:rsidRDefault="00437C98" w:rsidP="004D4A8E">
      <w:pPr>
        <w:spacing w:before="80" w:after="80" w:line="264" w:lineRule="auto"/>
        <w:ind w:firstLine="566"/>
        <w:jc w:val="both"/>
        <w:rPr>
          <w:sz w:val="28"/>
          <w:szCs w:val="28"/>
        </w:rPr>
      </w:pPr>
      <w:r w:rsidRPr="004D4A8E">
        <w:rPr>
          <w:sz w:val="28"/>
          <w:szCs w:val="28"/>
        </w:rPr>
        <w:t xml:space="preserve">- </w:t>
      </w:r>
      <w:r w:rsidR="000C7027" w:rsidRPr="004D4A8E">
        <w:rPr>
          <w:sz w:val="28"/>
          <w:szCs w:val="28"/>
        </w:rPr>
        <w:t>D</w:t>
      </w:r>
      <w:r w:rsidR="002D645E" w:rsidRPr="004D4A8E">
        <w:rPr>
          <w:sz w:val="28"/>
          <w:szCs w:val="28"/>
        </w:rPr>
        <w:t>anh mục dự án đầu tư</w:t>
      </w:r>
      <w:r w:rsidR="009B5EB4" w:rsidRPr="004D4A8E">
        <w:rPr>
          <w:sz w:val="28"/>
          <w:szCs w:val="28"/>
        </w:rPr>
        <w:t>, khái toán và phân kỳ đầu tư.</w:t>
      </w:r>
    </w:p>
    <w:p w:rsidR="00113CF6" w:rsidRPr="004D4A8E" w:rsidRDefault="00113CF6" w:rsidP="004D4A8E">
      <w:pPr>
        <w:spacing w:before="80" w:after="80" w:line="264" w:lineRule="auto"/>
        <w:ind w:firstLine="566"/>
        <w:jc w:val="both"/>
        <w:rPr>
          <w:b/>
          <w:bCs/>
          <w:sz w:val="28"/>
          <w:szCs w:val="28"/>
        </w:rPr>
      </w:pPr>
      <w:r w:rsidRPr="004D4A8E">
        <w:rPr>
          <w:b/>
          <w:bCs/>
          <w:sz w:val="28"/>
          <w:szCs w:val="28"/>
        </w:rPr>
        <w:t>Phần 6. Đánh giá môi trường chiến lược</w:t>
      </w:r>
    </w:p>
    <w:p w:rsidR="00113CF6" w:rsidRPr="004D4A8E" w:rsidRDefault="00113CF6" w:rsidP="004D4A8E">
      <w:pPr>
        <w:spacing w:before="80" w:after="80" w:line="264" w:lineRule="auto"/>
        <w:ind w:firstLine="566"/>
        <w:jc w:val="both"/>
        <w:rPr>
          <w:sz w:val="28"/>
          <w:szCs w:val="28"/>
        </w:rPr>
      </w:pPr>
      <w:r w:rsidRPr="004D4A8E">
        <w:rPr>
          <w:sz w:val="28"/>
          <w:szCs w:val="28"/>
        </w:rPr>
        <w:lastRenderedPageBreak/>
        <w:t>- Xác định phạm vi đánh giá tác động môi trường và các vấn đề môi trường chính liên quan đến quy hoạch</w:t>
      </w:r>
      <w:r w:rsidR="00637882" w:rsidRPr="004D4A8E">
        <w:rPr>
          <w:sz w:val="28"/>
          <w:szCs w:val="28"/>
        </w:rPr>
        <w:t>.</w:t>
      </w:r>
    </w:p>
    <w:p w:rsidR="00113CF6" w:rsidRPr="004D4A8E" w:rsidRDefault="00113CF6" w:rsidP="004D4A8E">
      <w:pPr>
        <w:spacing w:before="80" w:after="80" w:line="264" w:lineRule="auto"/>
        <w:ind w:firstLine="566"/>
        <w:jc w:val="both"/>
        <w:rPr>
          <w:sz w:val="28"/>
          <w:szCs w:val="28"/>
        </w:rPr>
      </w:pPr>
      <w:r w:rsidRPr="004D4A8E">
        <w:rPr>
          <w:sz w:val="28"/>
          <w:szCs w:val="28"/>
        </w:rPr>
        <w:t>- Đánh giá tác động của quy hoạch đến môi trường</w:t>
      </w:r>
      <w:r w:rsidR="00637882" w:rsidRPr="004D4A8E">
        <w:rPr>
          <w:sz w:val="28"/>
          <w:szCs w:val="28"/>
        </w:rPr>
        <w:t>.</w:t>
      </w:r>
    </w:p>
    <w:p w:rsidR="002D645E" w:rsidRPr="004D4A8E" w:rsidRDefault="002D645E" w:rsidP="004D4A8E">
      <w:pPr>
        <w:spacing w:before="80" w:after="80" w:line="264" w:lineRule="auto"/>
        <w:ind w:firstLine="566"/>
        <w:jc w:val="both"/>
        <w:rPr>
          <w:b/>
          <w:bCs/>
          <w:sz w:val="28"/>
          <w:szCs w:val="28"/>
        </w:rPr>
      </w:pPr>
      <w:r w:rsidRPr="004D4A8E">
        <w:rPr>
          <w:b/>
          <w:bCs/>
          <w:sz w:val="28"/>
          <w:szCs w:val="28"/>
        </w:rPr>
        <w:t xml:space="preserve">Phần </w:t>
      </w:r>
      <w:r w:rsidR="00637882" w:rsidRPr="004D4A8E">
        <w:rPr>
          <w:b/>
          <w:bCs/>
          <w:sz w:val="28"/>
          <w:szCs w:val="28"/>
        </w:rPr>
        <w:t>7</w:t>
      </w:r>
      <w:r w:rsidR="00CF35C6" w:rsidRPr="004D4A8E">
        <w:rPr>
          <w:b/>
          <w:bCs/>
          <w:sz w:val="28"/>
          <w:szCs w:val="28"/>
        </w:rPr>
        <w:t>.</w:t>
      </w:r>
      <w:r w:rsidRPr="004D4A8E">
        <w:rPr>
          <w:b/>
          <w:bCs/>
          <w:sz w:val="28"/>
          <w:szCs w:val="28"/>
        </w:rPr>
        <w:t xml:space="preserve"> Giải pháp</w:t>
      </w:r>
      <w:r w:rsidR="007842C9" w:rsidRPr="004D4A8E">
        <w:rPr>
          <w:b/>
          <w:bCs/>
          <w:sz w:val="28"/>
          <w:szCs w:val="28"/>
        </w:rPr>
        <w:t xml:space="preserve"> và tổ chức</w:t>
      </w:r>
      <w:r w:rsidRPr="004D4A8E">
        <w:rPr>
          <w:b/>
          <w:bCs/>
          <w:sz w:val="28"/>
          <w:szCs w:val="28"/>
        </w:rPr>
        <w:t xml:space="preserve"> thực hiệ</w:t>
      </w:r>
      <w:r w:rsidR="007842C9" w:rsidRPr="004D4A8E">
        <w:rPr>
          <w:b/>
          <w:bCs/>
          <w:sz w:val="28"/>
          <w:szCs w:val="28"/>
        </w:rPr>
        <w:t>n</w:t>
      </w:r>
    </w:p>
    <w:p w:rsidR="00113CF6" w:rsidRPr="004D4A8E" w:rsidRDefault="002D645E" w:rsidP="004D4A8E">
      <w:pPr>
        <w:spacing w:before="80" w:after="80" w:line="264" w:lineRule="auto"/>
        <w:ind w:firstLine="566"/>
        <w:jc w:val="both"/>
        <w:rPr>
          <w:sz w:val="28"/>
          <w:szCs w:val="28"/>
        </w:rPr>
      </w:pPr>
      <w:r w:rsidRPr="004D4A8E">
        <w:rPr>
          <w:sz w:val="28"/>
          <w:szCs w:val="28"/>
        </w:rPr>
        <w:t xml:space="preserve">- </w:t>
      </w:r>
      <w:r w:rsidR="00113CF6" w:rsidRPr="004D4A8E">
        <w:rPr>
          <w:sz w:val="28"/>
          <w:szCs w:val="28"/>
        </w:rPr>
        <w:t>Giải pháp</w:t>
      </w:r>
      <w:r w:rsidR="001728C5" w:rsidRPr="004D4A8E">
        <w:rPr>
          <w:sz w:val="28"/>
          <w:szCs w:val="28"/>
        </w:rPr>
        <w:t>.</w:t>
      </w:r>
    </w:p>
    <w:p w:rsidR="00B76C43" w:rsidRPr="004D4A8E" w:rsidRDefault="00113CF6" w:rsidP="004D4A8E">
      <w:pPr>
        <w:spacing w:before="80" w:after="80" w:line="264" w:lineRule="auto"/>
        <w:ind w:firstLine="566"/>
        <w:jc w:val="both"/>
        <w:rPr>
          <w:sz w:val="28"/>
          <w:szCs w:val="28"/>
        </w:rPr>
      </w:pPr>
      <w:r w:rsidRPr="004D4A8E">
        <w:rPr>
          <w:sz w:val="28"/>
          <w:szCs w:val="28"/>
        </w:rPr>
        <w:t xml:space="preserve">+ </w:t>
      </w:r>
      <w:r w:rsidR="001978CF" w:rsidRPr="004D4A8E">
        <w:rPr>
          <w:sz w:val="28"/>
          <w:szCs w:val="28"/>
        </w:rPr>
        <w:t>C</w:t>
      </w:r>
      <w:r w:rsidR="00B76C43" w:rsidRPr="004D4A8E">
        <w:rPr>
          <w:sz w:val="28"/>
          <w:szCs w:val="28"/>
        </w:rPr>
        <w:t>ơ chế, chính sách.</w:t>
      </w:r>
    </w:p>
    <w:p w:rsidR="00B76C43" w:rsidRPr="004D4A8E" w:rsidRDefault="00113CF6" w:rsidP="004D4A8E">
      <w:pPr>
        <w:spacing w:before="80" w:after="80" w:line="264" w:lineRule="auto"/>
        <w:ind w:firstLine="566"/>
        <w:jc w:val="both"/>
        <w:rPr>
          <w:sz w:val="28"/>
          <w:szCs w:val="28"/>
        </w:rPr>
      </w:pPr>
      <w:r w:rsidRPr="004D4A8E">
        <w:rPr>
          <w:sz w:val="28"/>
          <w:szCs w:val="28"/>
        </w:rPr>
        <w:t>+</w:t>
      </w:r>
      <w:r w:rsidR="00B76C43" w:rsidRPr="004D4A8E">
        <w:rPr>
          <w:sz w:val="28"/>
          <w:szCs w:val="28"/>
        </w:rPr>
        <w:t xml:space="preserve"> </w:t>
      </w:r>
      <w:r w:rsidR="001978CF" w:rsidRPr="004D4A8E">
        <w:rPr>
          <w:sz w:val="28"/>
          <w:szCs w:val="28"/>
        </w:rPr>
        <w:t>P</w:t>
      </w:r>
      <w:r w:rsidR="009620B8" w:rsidRPr="004D4A8E">
        <w:rPr>
          <w:sz w:val="28"/>
          <w:szCs w:val="28"/>
        </w:rPr>
        <w:t>hát triển nguồn nhân lực.</w:t>
      </w:r>
    </w:p>
    <w:p w:rsidR="009620B8" w:rsidRPr="004D4A8E" w:rsidRDefault="00113CF6" w:rsidP="004D4A8E">
      <w:pPr>
        <w:spacing w:before="80" w:after="80" w:line="264" w:lineRule="auto"/>
        <w:ind w:firstLine="566"/>
        <w:jc w:val="both"/>
        <w:rPr>
          <w:sz w:val="28"/>
          <w:szCs w:val="28"/>
        </w:rPr>
      </w:pPr>
      <w:r w:rsidRPr="004D4A8E">
        <w:rPr>
          <w:sz w:val="28"/>
          <w:szCs w:val="28"/>
        </w:rPr>
        <w:t>+</w:t>
      </w:r>
      <w:r w:rsidR="009620B8" w:rsidRPr="004D4A8E">
        <w:rPr>
          <w:sz w:val="28"/>
          <w:szCs w:val="28"/>
        </w:rPr>
        <w:t xml:space="preserve"> </w:t>
      </w:r>
      <w:r w:rsidR="001978CF" w:rsidRPr="004D4A8E">
        <w:rPr>
          <w:sz w:val="28"/>
          <w:szCs w:val="28"/>
        </w:rPr>
        <w:t>H</w:t>
      </w:r>
      <w:r w:rsidR="00042C6F" w:rsidRPr="004D4A8E">
        <w:rPr>
          <w:sz w:val="28"/>
          <w:szCs w:val="28"/>
        </w:rPr>
        <w:t>uy động vốn đầu tư</w:t>
      </w:r>
      <w:r w:rsidR="001978CF" w:rsidRPr="004D4A8E">
        <w:rPr>
          <w:sz w:val="28"/>
          <w:szCs w:val="28"/>
        </w:rPr>
        <w:t>.</w:t>
      </w:r>
    </w:p>
    <w:p w:rsidR="001978CF" w:rsidRPr="004D4A8E" w:rsidRDefault="001978CF" w:rsidP="004D4A8E">
      <w:pPr>
        <w:spacing w:before="80" w:after="80" w:line="264" w:lineRule="auto"/>
        <w:ind w:firstLine="566"/>
        <w:jc w:val="both"/>
        <w:rPr>
          <w:sz w:val="28"/>
          <w:szCs w:val="28"/>
        </w:rPr>
      </w:pPr>
      <w:r w:rsidRPr="004D4A8E">
        <w:rPr>
          <w:sz w:val="28"/>
          <w:szCs w:val="28"/>
        </w:rPr>
        <w:t xml:space="preserve">+ </w:t>
      </w:r>
      <w:r w:rsidR="00366051" w:rsidRPr="004D4A8E">
        <w:rPr>
          <w:sz w:val="28"/>
          <w:szCs w:val="28"/>
        </w:rPr>
        <w:t>Phát triển hạ tầng viễn thông.</w:t>
      </w:r>
    </w:p>
    <w:p w:rsidR="00366051" w:rsidRPr="004D4A8E" w:rsidRDefault="00730509" w:rsidP="004D4A8E">
      <w:pPr>
        <w:spacing w:before="80" w:after="80" w:line="264" w:lineRule="auto"/>
        <w:ind w:firstLine="566"/>
        <w:jc w:val="both"/>
        <w:rPr>
          <w:sz w:val="28"/>
          <w:szCs w:val="28"/>
        </w:rPr>
      </w:pPr>
      <w:r w:rsidRPr="004D4A8E">
        <w:rPr>
          <w:sz w:val="28"/>
          <w:szCs w:val="28"/>
        </w:rPr>
        <w:t>+ Khoa học và công nghệ.</w:t>
      </w:r>
    </w:p>
    <w:p w:rsidR="00730509" w:rsidRPr="004D4A8E" w:rsidRDefault="00F504B3" w:rsidP="004D4A8E">
      <w:pPr>
        <w:spacing w:before="80" w:after="80" w:line="264" w:lineRule="auto"/>
        <w:ind w:firstLine="566"/>
        <w:jc w:val="both"/>
        <w:rPr>
          <w:sz w:val="28"/>
          <w:szCs w:val="28"/>
        </w:rPr>
      </w:pPr>
      <w:r w:rsidRPr="004D4A8E">
        <w:rPr>
          <w:sz w:val="28"/>
          <w:szCs w:val="28"/>
        </w:rPr>
        <w:t>+ Sử dụng chung hạ tầng.</w:t>
      </w:r>
    </w:p>
    <w:p w:rsidR="00F504B3" w:rsidRPr="004D4A8E" w:rsidRDefault="00F504B3" w:rsidP="004D4A8E">
      <w:pPr>
        <w:spacing w:before="80" w:after="80" w:line="264" w:lineRule="auto"/>
        <w:ind w:firstLine="566"/>
        <w:jc w:val="both"/>
        <w:rPr>
          <w:sz w:val="28"/>
          <w:szCs w:val="28"/>
        </w:rPr>
      </w:pPr>
      <w:r w:rsidRPr="004D4A8E">
        <w:rPr>
          <w:sz w:val="28"/>
          <w:szCs w:val="28"/>
        </w:rPr>
        <w:t>+ Thực hiện đồng bộ quy hoạch.</w:t>
      </w:r>
    </w:p>
    <w:p w:rsidR="00F504B3" w:rsidRPr="004D4A8E" w:rsidRDefault="00F504B3" w:rsidP="004D4A8E">
      <w:pPr>
        <w:spacing w:before="80" w:after="80" w:line="264" w:lineRule="auto"/>
        <w:ind w:firstLine="566"/>
        <w:jc w:val="both"/>
        <w:rPr>
          <w:sz w:val="28"/>
          <w:szCs w:val="28"/>
        </w:rPr>
      </w:pPr>
      <w:r w:rsidRPr="004D4A8E">
        <w:rPr>
          <w:sz w:val="28"/>
          <w:szCs w:val="28"/>
        </w:rPr>
        <w:t>- Tổ chức thực hiện</w:t>
      </w:r>
      <w:r w:rsidR="001728C5" w:rsidRPr="004D4A8E">
        <w:rPr>
          <w:sz w:val="28"/>
          <w:szCs w:val="28"/>
        </w:rPr>
        <w:t>.</w:t>
      </w:r>
    </w:p>
    <w:p w:rsidR="00B76C43" w:rsidRPr="004D4A8E" w:rsidRDefault="00FF1453" w:rsidP="004D4A8E">
      <w:pPr>
        <w:spacing w:before="80" w:after="80" w:line="264" w:lineRule="auto"/>
        <w:ind w:firstLine="566"/>
        <w:jc w:val="both"/>
        <w:rPr>
          <w:b/>
          <w:bCs/>
          <w:sz w:val="28"/>
          <w:szCs w:val="28"/>
        </w:rPr>
      </w:pPr>
      <w:r w:rsidRPr="004D4A8E">
        <w:rPr>
          <w:b/>
          <w:bCs/>
          <w:sz w:val="28"/>
          <w:szCs w:val="28"/>
        </w:rPr>
        <w:t>Kết luận, kiến nghị.</w:t>
      </w:r>
    </w:p>
    <w:p w:rsidR="00B76C43" w:rsidRPr="004D4A8E" w:rsidRDefault="00FF1453" w:rsidP="004D4A8E">
      <w:pPr>
        <w:spacing w:before="80" w:after="80" w:line="264" w:lineRule="auto"/>
        <w:ind w:firstLine="566"/>
        <w:jc w:val="both"/>
        <w:rPr>
          <w:b/>
          <w:bCs/>
          <w:sz w:val="28"/>
          <w:szCs w:val="28"/>
        </w:rPr>
      </w:pPr>
      <w:r w:rsidRPr="004D4A8E">
        <w:rPr>
          <w:b/>
          <w:bCs/>
          <w:sz w:val="28"/>
          <w:szCs w:val="28"/>
        </w:rPr>
        <w:t>Phụ lục.</w:t>
      </w:r>
    </w:p>
    <w:p w:rsidR="00900FD8" w:rsidRPr="004D4A8E" w:rsidRDefault="00900FD8" w:rsidP="004D4A8E">
      <w:pPr>
        <w:spacing w:before="80" w:after="80" w:line="264" w:lineRule="auto"/>
        <w:rPr>
          <w:i/>
          <w:iCs/>
          <w:sz w:val="28"/>
          <w:szCs w:val="28"/>
        </w:rPr>
      </w:pPr>
      <w:bookmarkStart w:id="138" w:name="_Toc83167470"/>
      <w:bookmarkStart w:id="139" w:name="_Toc79071938"/>
      <w:bookmarkStart w:id="140" w:name="_Toc302047407"/>
      <w:bookmarkStart w:id="141" w:name="_Toc388003375"/>
      <w:bookmarkStart w:id="142" w:name="_Toc145909615"/>
      <w:bookmarkStart w:id="143" w:name="_Toc276797058"/>
      <w:bookmarkStart w:id="144" w:name="_Toc276999788"/>
      <w:bookmarkEnd w:id="120"/>
      <w:bookmarkEnd w:id="121"/>
      <w:bookmarkEnd w:id="122"/>
      <w:bookmarkEnd w:id="123"/>
      <w:r w:rsidRPr="004D4A8E">
        <w:rPr>
          <w:i/>
          <w:iCs/>
          <w:sz w:val="28"/>
          <w:szCs w:val="28"/>
        </w:rPr>
        <w:t xml:space="preserve">Phần </w:t>
      </w:r>
      <w:bookmarkEnd w:id="138"/>
      <w:bookmarkEnd w:id="139"/>
      <w:r w:rsidR="00CF51FD">
        <w:rPr>
          <w:i/>
          <w:iCs/>
          <w:sz w:val="28"/>
          <w:szCs w:val="28"/>
        </w:rPr>
        <w:t>sơ đồ, bản đồ số và sơ đồ, bản đồ in</w:t>
      </w:r>
    </w:p>
    <w:tbl>
      <w:tblPr>
        <w:tblW w:w="90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6945"/>
        <w:gridCol w:w="1570"/>
      </w:tblGrid>
      <w:tr w:rsidR="009C5BDB" w:rsidRPr="004D4A8E" w:rsidTr="00A32392">
        <w:trPr>
          <w:cantSplit/>
          <w:jc w:val="right"/>
        </w:trPr>
        <w:tc>
          <w:tcPr>
            <w:tcW w:w="563" w:type="dxa"/>
            <w:shd w:val="clear" w:color="auto" w:fill="auto"/>
            <w:tcMar>
              <w:top w:w="0" w:type="dxa"/>
              <w:left w:w="57" w:type="dxa"/>
              <w:bottom w:w="0" w:type="dxa"/>
              <w:right w:w="57" w:type="dxa"/>
            </w:tcMar>
            <w:vAlign w:val="center"/>
          </w:tcPr>
          <w:p w:rsidR="00900FD8" w:rsidRPr="004D4A8E" w:rsidRDefault="00F5661B" w:rsidP="004D4A8E">
            <w:pPr>
              <w:spacing w:before="80" w:after="80" w:line="264" w:lineRule="auto"/>
              <w:jc w:val="center"/>
              <w:rPr>
                <w:sz w:val="28"/>
                <w:szCs w:val="28"/>
              </w:rPr>
            </w:pPr>
            <w:r w:rsidRPr="004D4A8E">
              <w:rPr>
                <w:b/>
                <w:bCs/>
                <w:sz w:val="28"/>
                <w:szCs w:val="28"/>
              </w:rPr>
              <w:t>Stt</w:t>
            </w:r>
          </w:p>
        </w:tc>
        <w:tc>
          <w:tcPr>
            <w:tcW w:w="6945" w:type="dxa"/>
            <w:shd w:val="clear" w:color="auto" w:fill="auto"/>
            <w:tcMar>
              <w:top w:w="0" w:type="dxa"/>
              <w:left w:w="57" w:type="dxa"/>
              <w:bottom w:w="0" w:type="dxa"/>
              <w:right w:w="57" w:type="dxa"/>
            </w:tcMar>
            <w:vAlign w:val="center"/>
          </w:tcPr>
          <w:p w:rsidR="00900FD8" w:rsidRPr="004D4A8E" w:rsidRDefault="00900FD8" w:rsidP="004D4A8E">
            <w:pPr>
              <w:spacing w:before="80" w:after="80" w:line="264" w:lineRule="auto"/>
              <w:jc w:val="center"/>
              <w:rPr>
                <w:sz w:val="28"/>
                <w:szCs w:val="28"/>
              </w:rPr>
            </w:pPr>
            <w:r w:rsidRPr="004D4A8E">
              <w:rPr>
                <w:b/>
                <w:bCs/>
                <w:sz w:val="28"/>
                <w:szCs w:val="28"/>
              </w:rPr>
              <w:t>Nội dung bản vẽ</w:t>
            </w:r>
          </w:p>
        </w:tc>
        <w:tc>
          <w:tcPr>
            <w:tcW w:w="1570" w:type="dxa"/>
            <w:shd w:val="clear" w:color="auto" w:fill="auto"/>
            <w:tcMar>
              <w:top w:w="0" w:type="dxa"/>
              <w:left w:w="57" w:type="dxa"/>
              <w:bottom w:w="0" w:type="dxa"/>
              <w:right w:w="57" w:type="dxa"/>
            </w:tcMar>
            <w:vAlign w:val="center"/>
          </w:tcPr>
          <w:p w:rsidR="00900FD8" w:rsidRPr="004D4A8E" w:rsidRDefault="00900FD8" w:rsidP="00CF51FD">
            <w:pPr>
              <w:spacing w:before="80" w:after="80" w:line="264" w:lineRule="auto"/>
              <w:jc w:val="center"/>
              <w:rPr>
                <w:sz w:val="28"/>
                <w:szCs w:val="28"/>
              </w:rPr>
            </w:pPr>
            <w:r w:rsidRPr="004D4A8E">
              <w:rPr>
                <w:b/>
                <w:bCs/>
                <w:sz w:val="28"/>
                <w:szCs w:val="28"/>
              </w:rPr>
              <w:t>Tỷ lệ</w:t>
            </w:r>
          </w:p>
        </w:tc>
      </w:tr>
      <w:tr w:rsidR="009C5BDB" w:rsidRPr="004D4A8E" w:rsidTr="00F5661B">
        <w:trPr>
          <w:cantSplit/>
          <w:jc w:val="right"/>
        </w:trPr>
        <w:tc>
          <w:tcPr>
            <w:tcW w:w="563" w:type="dxa"/>
            <w:shd w:val="clear" w:color="auto" w:fill="auto"/>
            <w:tcMar>
              <w:top w:w="0" w:type="dxa"/>
              <w:left w:w="57" w:type="dxa"/>
              <w:bottom w:w="0" w:type="dxa"/>
              <w:right w:w="57" w:type="dxa"/>
            </w:tcMar>
            <w:vAlign w:val="center"/>
          </w:tcPr>
          <w:p w:rsidR="00900FD8" w:rsidRPr="004D4A8E" w:rsidRDefault="00CA7285" w:rsidP="004D4A8E">
            <w:pPr>
              <w:spacing w:before="80" w:after="80" w:line="264" w:lineRule="auto"/>
              <w:jc w:val="center"/>
              <w:rPr>
                <w:sz w:val="28"/>
                <w:szCs w:val="28"/>
              </w:rPr>
            </w:pPr>
            <w:r w:rsidRPr="004D4A8E">
              <w:rPr>
                <w:sz w:val="28"/>
                <w:szCs w:val="28"/>
              </w:rPr>
              <w:t>1</w:t>
            </w:r>
          </w:p>
        </w:tc>
        <w:tc>
          <w:tcPr>
            <w:tcW w:w="6945" w:type="dxa"/>
            <w:shd w:val="clear" w:color="auto" w:fill="auto"/>
            <w:tcMar>
              <w:top w:w="0" w:type="dxa"/>
              <w:left w:w="57" w:type="dxa"/>
              <w:bottom w:w="0" w:type="dxa"/>
              <w:right w:w="57" w:type="dxa"/>
            </w:tcMar>
            <w:vAlign w:val="center"/>
          </w:tcPr>
          <w:p w:rsidR="00F5661B" w:rsidRPr="004D4A8E" w:rsidRDefault="005C4E30" w:rsidP="004D4A8E">
            <w:pPr>
              <w:spacing w:before="80" w:after="80" w:line="264" w:lineRule="auto"/>
              <w:jc w:val="both"/>
              <w:rPr>
                <w:sz w:val="28"/>
                <w:szCs w:val="28"/>
              </w:rPr>
            </w:pPr>
            <w:r w:rsidRPr="004D4A8E">
              <w:rPr>
                <w:spacing w:val="-4"/>
                <w:sz w:val="28"/>
                <w:szCs w:val="28"/>
                <w:lang w:val="pt-BR"/>
              </w:rPr>
              <w:t xml:space="preserve">Bản đồ </w:t>
            </w:r>
            <w:r w:rsidR="00F735F8" w:rsidRPr="004D4A8E">
              <w:rPr>
                <w:spacing w:val="-4"/>
                <w:sz w:val="28"/>
                <w:szCs w:val="28"/>
                <w:lang w:val="pt-BR"/>
              </w:rPr>
              <w:t xml:space="preserve">hiện trạng </w:t>
            </w:r>
            <w:r w:rsidR="00584DFB" w:rsidRPr="004D4A8E">
              <w:rPr>
                <w:spacing w:val="-4"/>
                <w:sz w:val="28"/>
                <w:szCs w:val="28"/>
                <w:lang w:val="pt-BR"/>
              </w:rPr>
              <w:t>hạ tầng viễn thông</w:t>
            </w:r>
            <w:r w:rsidR="00F735F8" w:rsidRPr="004D4A8E">
              <w:rPr>
                <w:spacing w:val="-4"/>
                <w:sz w:val="28"/>
                <w:szCs w:val="28"/>
                <w:lang w:val="pt-BR"/>
              </w:rPr>
              <w:t xml:space="preserve"> </w:t>
            </w:r>
            <w:r w:rsidR="00CA7285" w:rsidRPr="004D4A8E">
              <w:rPr>
                <w:sz w:val="28"/>
                <w:szCs w:val="28"/>
                <w:lang w:val="pt-BR"/>
              </w:rPr>
              <w:t>(hạ tầng mạng thông tin di động; cột treo cáp, công trình hạ tầng kỹ thuật ngầm)</w:t>
            </w:r>
          </w:p>
        </w:tc>
        <w:tc>
          <w:tcPr>
            <w:tcW w:w="1570" w:type="dxa"/>
            <w:shd w:val="clear" w:color="auto" w:fill="auto"/>
            <w:tcMar>
              <w:top w:w="0" w:type="dxa"/>
              <w:left w:w="57" w:type="dxa"/>
              <w:bottom w:w="0" w:type="dxa"/>
              <w:right w:w="57" w:type="dxa"/>
            </w:tcMar>
            <w:vAlign w:val="center"/>
          </w:tcPr>
          <w:p w:rsidR="00900FD8" w:rsidRPr="004D4A8E" w:rsidRDefault="008F2355" w:rsidP="004D4A8E">
            <w:pPr>
              <w:spacing w:before="80" w:after="80" w:line="264" w:lineRule="auto"/>
              <w:jc w:val="center"/>
              <w:rPr>
                <w:sz w:val="28"/>
                <w:szCs w:val="28"/>
              </w:rPr>
            </w:pPr>
            <w:r w:rsidRPr="004D4A8E">
              <w:rPr>
                <w:sz w:val="28"/>
                <w:szCs w:val="28"/>
              </w:rPr>
              <w:t>1/25.000</w:t>
            </w:r>
          </w:p>
        </w:tc>
      </w:tr>
      <w:tr w:rsidR="008F2355" w:rsidRPr="004D4A8E" w:rsidTr="00F5661B">
        <w:trPr>
          <w:cantSplit/>
          <w:jc w:val="right"/>
        </w:trPr>
        <w:tc>
          <w:tcPr>
            <w:tcW w:w="563" w:type="dxa"/>
            <w:shd w:val="clear" w:color="auto" w:fill="auto"/>
            <w:tcMar>
              <w:top w:w="0" w:type="dxa"/>
              <w:left w:w="57" w:type="dxa"/>
              <w:bottom w:w="0" w:type="dxa"/>
              <w:right w:w="57" w:type="dxa"/>
            </w:tcMar>
            <w:vAlign w:val="center"/>
          </w:tcPr>
          <w:p w:rsidR="008F2355" w:rsidRPr="004D4A8E" w:rsidRDefault="00CA7285" w:rsidP="004D4A8E">
            <w:pPr>
              <w:spacing w:before="80" w:after="80" w:line="264" w:lineRule="auto"/>
              <w:jc w:val="center"/>
              <w:rPr>
                <w:sz w:val="28"/>
                <w:szCs w:val="28"/>
              </w:rPr>
            </w:pPr>
            <w:r w:rsidRPr="004D4A8E">
              <w:rPr>
                <w:sz w:val="28"/>
                <w:szCs w:val="28"/>
              </w:rPr>
              <w:t>2</w:t>
            </w:r>
          </w:p>
        </w:tc>
        <w:tc>
          <w:tcPr>
            <w:tcW w:w="6945" w:type="dxa"/>
            <w:shd w:val="clear" w:color="auto" w:fill="auto"/>
            <w:tcMar>
              <w:top w:w="0" w:type="dxa"/>
              <w:left w:w="57" w:type="dxa"/>
              <w:bottom w:w="0" w:type="dxa"/>
              <w:right w:w="57" w:type="dxa"/>
            </w:tcMar>
            <w:vAlign w:val="center"/>
          </w:tcPr>
          <w:p w:rsidR="008F2355" w:rsidRPr="004D4A8E" w:rsidRDefault="003A523E" w:rsidP="009640EB">
            <w:pPr>
              <w:spacing w:before="80" w:after="80" w:line="264" w:lineRule="auto"/>
              <w:jc w:val="both"/>
              <w:rPr>
                <w:sz w:val="28"/>
                <w:szCs w:val="28"/>
              </w:rPr>
            </w:pPr>
            <w:r w:rsidRPr="004D4A8E">
              <w:rPr>
                <w:sz w:val="28"/>
                <w:szCs w:val="28"/>
                <w:lang w:val="pt-BR"/>
              </w:rPr>
              <w:t xml:space="preserve">Các bản đồ </w:t>
            </w:r>
            <w:r w:rsidR="009640EB">
              <w:rPr>
                <w:sz w:val="28"/>
                <w:szCs w:val="28"/>
                <w:lang w:val="pt-BR"/>
              </w:rPr>
              <w:t>q</w:t>
            </w:r>
            <w:r w:rsidRPr="004D4A8E">
              <w:rPr>
                <w:sz w:val="28"/>
                <w:szCs w:val="28"/>
                <w:lang w:val="pt-BR"/>
              </w:rPr>
              <w:t xml:space="preserve">uy hoạch </w:t>
            </w:r>
            <w:r w:rsidR="00FA363A" w:rsidRPr="004D4A8E">
              <w:rPr>
                <w:sz w:val="28"/>
                <w:szCs w:val="28"/>
                <w:lang w:val="pt-BR"/>
              </w:rPr>
              <w:t>hạ tầng viễn thông (hạ tầng mạng thông tin di động; cột treo cáp, công trình hạ tầng kỹ thuật ngầm</w:t>
            </w:r>
            <w:r w:rsidRPr="004D4A8E">
              <w:rPr>
                <w:sz w:val="28"/>
                <w:szCs w:val="28"/>
                <w:lang w:val="pt-BR"/>
              </w:rPr>
              <w:t>)</w:t>
            </w:r>
          </w:p>
        </w:tc>
        <w:tc>
          <w:tcPr>
            <w:tcW w:w="1570" w:type="dxa"/>
            <w:shd w:val="clear" w:color="auto" w:fill="auto"/>
            <w:tcMar>
              <w:top w:w="0" w:type="dxa"/>
              <w:left w:w="57" w:type="dxa"/>
              <w:bottom w:w="0" w:type="dxa"/>
              <w:right w:w="57" w:type="dxa"/>
            </w:tcMar>
            <w:vAlign w:val="center"/>
          </w:tcPr>
          <w:p w:rsidR="008F2355" w:rsidRPr="004D4A8E" w:rsidRDefault="00F735F8" w:rsidP="004D4A8E">
            <w:pPr>
              <w:spacing w:before="80" w:after="80" w:line="264" w:lineRule="auto"/>
              <w:jc w:val="center"/>
              <w:rPr>
                <w:sz w:val="28"/>
                <w:szCs w:val="28"/>
              </w:rPr>
            </w:pPr>
            <w:r w:rsidRPr="004D4A8E">
              <w:rPr>
                <w:sz w:val="28"/>
                <w:szCs w:val="28"/>
              </w:rPr>
              <w:t>1/25.000</w:t>
            </w:r>
          </w:p>
        </w:tc>
      </w:tr>
    </w:tbl>
    <w:p w:rsidR="00900FD8" w:rsidRPr="004D4A8E" w:rsidRDefault="00900FD8" w:rsidP="004D4A8E">
      <w:pPr>
        <w:spacing w:before="80" w:after="80" w:line="264" w:lineRule="auto"/>
        <w:rPr>
          <w:sz w:val="28"/>
          <w:szCs w:val="28"/>
        </w:rPr>
      </w:pPr>
    </w:p>
    <w:p w:rsidR="00F5661B" w:rsidRPr="004D4A8E" w:rsidRDefault="00131DD3" w:rsidP="004D4A8E">
      <w:pPr>
        <w:spacing w:before="80" w:after="80" w:line="264" w:lineRule="auto"/>
        <w:rPr>
          <w:sz w:val="28"/>
          <w:szCs w:val="28"/>
        </w:rPr>
      </w:pPr>
      <w:bookmarkStart w:id="145" w:name="_Toc83167474"/>
      <w:bookmarkEnd w:id="22"/>
      <w:bookmarkEnd w:id="140"/>
      <w:bookmarkEnd w:id="141"/>
      <w:bookmarkEnd w:id="142"/>
      <w:bookmarkEnd w:id="143"/>
      <w:bookmarkEnd w:id="144"/>
      <w:r w:rsidRPr="004D4A8E">
        <w:rPr>
          <w:rStyle w:val="Heading3CharCharCharCharCharCharCharCharCharCharCharCharCharCharCharCharCharChar"/>
          <w:rFonts w:ascii="Times New Roman" w:hAnsi="Times New Roman"/>
          <w:i w:val="0"/>
          <w:sz w:val="28"/>
          <w:szCs w:val="28"/>
        </w:rPr>
        <w:br w:type="page"/>
      </w:r>
    </w:p>
    <w:p w:rsidR="00CE35B4" w:rsidRPr="004D4A8E" w:rsidRDefault="004D4A8E" w:rsidP="004D4A8E">
      <w:pPr>
        <w:pStyle w:val="Heading1"/>
        <w:keepNext w:val="0"/>
        <w:widowControl w:val="0"/>
        <w:spacing w:before="80" w:after="80" w:line="264" w:lineRule="auto"/>
        <w:jc w:val="center"/>
        <w:rPr>
          <w:rStyle w:val="Heading3CharCharCharCharCharCharCharCharCharCharCharCharCharCharCharCharCharChar"/>
          <w:rFonts w:ascii="Times New Roman" w:hAnsi="Times New Roman"/>
          <w:i w:val="0"/>
          <w:color w:val="auto"/>
          <w:sz w:val="28"/>
          <w:lang w:val="vi-VN"/>
        </w:rPr>
      </w:pPr>
      <w:bookmarkStart w:id="146" w:name="_Toc143705555"/>
      <w:bookmarkStart w:id="147" w:name="_Toc143707191"/>
      <w:bookmarkStart w:id="148" w:name="_Toc143707281"/>
      <w:bookmarkStart w:id="149" w:name="_Toc155617286"/>
      <w:r w:rsidRPr="004D4A8E">
        <w:rPr>
          <w:rStyle w:val="Heading3CharCharCharCharCharCharCharCharCharCharCharCharCharCharCharCharCharChar"/>
          <w:rFonts w:ascii="Times New Roman" w:hAnsi="Times New Roman"/>
          <w:i w:val="0"/>
          <w:color w:val="auto"/>
          <w:sz w:val="28"/>
        </w:rPr>
        <w:lastRenderedPageBreak/>
        <w:t xml:space="preserve">PHẦN </w:t>
      </w:r>
      <w:r>
        <w:rPr>
          <w:rStyle w:val="Heading3CharCharCharCharCharCharCharCharCharCharCharCharCharCharCharCharCharChar"/>
          <w:rFonts w:ascii="Times New Roman" w:hAnsi="Times New Roman"/>
          <w:i w:val="0"/>
          <w:color w:val="auto"/>
          <w:sz w:val="28"/>
        </w:rPr>
        <w:t>IV.</w:t>
      </w:r>
      <w:r w:rsidRPr="004D4A8E">
        <w:rPr>
          <w:rStyle w:val="Heading3CharCharCharCharCharCharCharCharCharCharCharCharCharCharCharCharCharChar"/>
          <w:rFonts w:ascii="Times New Roman" w:hAnsi="Times New Roman"/>
          <w:i w:val="0"/>
          <w:color w:val="auto"/>
          <w:sz w:val="28"/>
          <w:lang w:val="vi-VN"/>
        </w:rPr>
        <w:t xml:space="preserve"> </w:t>
      </w:r>
      <w:r w:rsidRPr="004D4A8E">
        <w:rPr>
          <w:rStyle w:val="Heading3CharCharCharCharCharCharCharCharCharCharCharCharCharCharCharCharCharChar"/>
          <w:rFonts w:ascii="Times New Roman" w:hAnsi="Times New Roman"/>
          <w:i w:val="0"/>
          <w:color w:val="auto"/>
          <w:sz w:val="28"/>
        </w:rPr>
        <w:t>TỔ CHỨC THỰC HIỆN</w:t>
      </w:r>
      <w:bookmarkEnd w:id="145"/>
      <w:bookmarkEnd w:id="146"/>
      <w:bookmarkEnd w:id="147"/>
      <w:bookmarkEnd w:id="148"/>
      <w:bookmarkEnd w:id="149"/>
    </w:p>
    <w:p w:rsidR="00CE35B4" w:rsidRPr="004D4A8E" w:rsidRDefault="004D4A8E" w:rsidP="004D4A8E">
      <w:pPr>
        <w:pStyle w:val="Heading2"/>
        <w:spacing w:before="80" w:after="80" w:line="264" w:lineRule="auto"/>
        <w:rPr>
          <w:rStyle w:val="Heading3CharCharCharCharCharCharCharCharCharCharCharCharCharCharCharCharCharChar"/>
          <w:rFonts w:ascii="Times New Roman" w:hAnsi="Times New Roman"/>
          <w:i w:val="0"/>
          <w:iCs/>
          <w:color w:val="auto"/>
          <w:sz w:val="28"/>
          <w:lang w:val="vi-VN"/>
        </w:rPr>
      </w:pPr>
      <w:bookmarkStart w:id="150" w:name="_Toc83167475"/>
      <w:bookmarkStart w:id="151" w:name="_Toc143705556"/>
      <w:bookmarkStart w:id="152" w:name="_Toc143707192"/>
      <w:bookmarkStart w:id="153" w:name="_Toc143707282"/>
      <w:bookmarkStart w:id="154" w:name="_Toc155617287"/>
      <w:r>
        <w:rPr>
          <w:rStyle w:val="Heading3CharCharCharCharCharCharCharCharCharCharCharCharCharCharCharCharCharChar"/>
          <w:rFonts w:ascii="Times New Roman" w:hAnsi="Times New Roman"/>
          <w:i w:val="0"/>
          <w:iCs/>
          <w:color w:val="auto"/>
          <w:sz w:val="28"/>
        </w:rPr>
        <w:t>I</w:t>
      </w:r>
      <w:r w:rsidRPr="004D4A8E">
        <w:rPr>
          <w:rStyle w:val="Heading3CharCharCharCharCharCharCharCharCharCharCharCharCharCharCharCharCharChar"/>
          <w:rFonts w:ascii="Times New Roman" w:hAnsi="Times New Roman"/>
          <w:i w:val="0"/>
          <w:iCs/>
          <w:color w:val="auto"/>
          <w:sz w:val="28"/>
        </w:rPr>
        <w:t xml:space="preserve">. </w:t>
      </w:r>
      <w:r w:rsidRPr="004D4A8E">
        <w:rPr>
          <w:rStyle w:val="Heading3CharCharCharCharCharCharCharCharCharCharCharCharCharCharCharCharCharChar"/>
          <w:rFonts w:ascii="Times New Roman" w:hAnsi="Times New Roman"/>
          <w:i w:val="0"/>
          <w:iCs/>
          <w:color w:val="auto"/>
          <w:sz w:val="28"/>
          <w:lang w:val="vi-VN"/>
        </w:rPr>
        <w:t>TIẾN ĐỘ THỰC HIỆN</w:t>
      </w:r>
      <w:bookmarkEnd w:id="150"/>
      <w:bookmarkEnd w:id="151"/>
      <w:bookmarkEnd w:id="152"/>
      <w:bookmarkEnd w:id="153"/>
      <w:bookmarkEnd w:id="154"/>
    </w:p>
    <w:p w:rsidR="00E52BF3" w:rsidRPr="004D4A8E" w:rsidRDefault="00AA30AF" w:rsidP="004D4A8E">
      <w:pPr>
        <w:pStyle w:val="BodyTextIndent"/>
        <w:widowControl w:val="0"/>
        <w:tabs>
          <w:tab w:val="clear" w:pos="357"/>
        </w:tabs>
        <w:spacing w:before="80" w:after="80" w:line="264" w:lineRule="auto"/>
        <w:ind w:left="0" w:firstLine="567"/>
        <w:rPr>
          <w:sz w:val="28"/>
          <w:szCs w:val="28"/>
          <w:lang w:val="vi-VN"/>
        </w:rPr>
      </w:pPr>
      <w:bookmarkStart w:id="155" w:name="_Toc83167476"/>
      <w:r w:rsidRPr="004D4A8E">
        <w:rPr>
          <w:sz w:val="28"/>
          <w:szCs w:val="28"/>
          <w:lang w:val="vi-VN"/>
        </w:rPr>
        <w:t xml:space="preserve">- Tháng </w:t>
      </w:r>
      <w:r w:rsidR="00F838E5" w:rsidRPr="004D4A8E">
        <w:rPr>
          <w:sz w:val="28"/>
          <w:szCs w:val="28"/>
        </w:rPr>
        <w:t xml:space="preserve">1 </w:t>
      </w:r>
      <w:r w:rsidR="009B2DFC" w:rsidRPr="004D4A8E">
        <w:rPr>
          <w:sz w:val="28"/>
          <w:szCs w:val="28"/>
        </w:rPr>
        <w:t>-</w:t>
      </w:r>
      <w:r w:rsidR="00F838E5" w:rsidRPr="004D4A8E">
        <w:rPr>
          <w:sz w:val="28"/>
          <w:szCs w:val="28"/>
        </w:rPr>
        <w:t xml:space="preserve"> 2</w:t>
      </w:r>
      <w:r w:rsidR="009B2DFC" w:rsidRPr="004D4A8E">
        <w:rPr>
          <w:sz w:val="28"/>
          <w:szCs w:val="28"/>
        </w:rPr>
        <w:t>/202</w:t>
      </w:r>
      <w:r w:rsidR="00F838E5" w:rsidRPr="004D4A8E">
        <w:rPr>
          <w:sz w:val="28"/>
          <w:szCs w:val="28"/>
        </w:rPr>
        <w:t>4</w:t>
      </w:r>
      <w:r w:rsidR="009B2DFC" w:rsidRPr="004D4A8E">
        <w:rPr>
          <w:sz w:val="28"/>
          <w:szCs w:val="28"/>
        </w:rPr>
        <w:t xml:space="preserve"> </w:t>
      </w:r>
      <w:r w:rsidR="00E52BF3" w:rsidRPr="004D4A8E">
        <w:rPr>
          <w:sz w:val="28"/>
          <w:szCs w:val="28"/>
          <w:lang w:val="vi-VN"/>
        </w:rPr>
        <w:t xml:space="preserve">trình thẩm định và phê duyệt </w:t>
      </w:r>
      <w:r w:rsidR="001B2240" w:rsidRPr="004D4A8E">
        <w:rPr>
          <w:sz w:val="28"/>
          <w:szCs w:val="28"/>
          <w:lang w:val="vi-VN"/>
        </w:rPr>
        <w:t>N</w:t>
      </w:r>
      <w:r w:rsidR="00E52BF3" w:rsidRPr="004D4A8E">
        <w:rPr>
          <w:sz w:val="28"/>
          <w:szCs w:val="28"/>
          <w:lang w:val="vi-VN"/>
        </w:rPr>
        <w:t>hiệm vụ quy hoạch.</w:t>
      </w:r>
    </w:p>
    <w:p w:rsidR="00E52BF3" w:rsidRPr="004D4A8E" w:rsidRDefault="00E52BF3" w:rsidP="004D4A8E">
      <w:pPr>
        <w:pStyle w:val="BodyTextIndent"/>
        <w:widowControl w:val="0"/>
        <w:tabs>
          <w:tab w:val="clear" w:pos="357"/>
        </w:tabs>
        <w:spacing w:before="80" w:after="80" w:line="264" w:lineRule="auto"/>
        <w:ind w:left="0" w:firstLine="567"/>
        <w:rPr>
          <w:sz w:val="28"/>
          <w:szCs w:val="28"/>
          <w:lang w:val="vi-VN"/>
        </w:rPr>
      </w:pPr>
      <w:r w:rsidRPr="004D4A8E">
        <w:rPr>
          <w:sz w:val="28"/>
          <w:szCs w:val="28"/>
          <w:lang w:val="vi-VN"/>
        </w:rPr>
        <w:t xml:space="preserve">- Hoàn thành và trình duyệt </w:t>
      </w:r>
      <w:r w:rsidR="00EE2A48" w:rsidRPr="004D4A8E">
        <w:rPr>
          <w:sz w:val="28"/>
          <w:szCs w:val="28"/>
          <w:lang w:val="vi-VN"/>
        </w:rPr>
        <w:t xml:space="preserve">Đồ án </w:t>
      </w:r>
      <w:r w:rsidRPr="004D4A8E">
        <w:rPr>
          <w:sz w:val="28"/>
          <w:szCs w:val="28"/>
          <w:lang w:val="vi-VN"/>
        </w:rPr>
        <w:t xml:space="preserve">quy hoạch </w:t>
      </w:r>
      <w:r w:rsidR="00354D6F" w:rsidRPr="004D4A8E">
        <w:rPr>
          <w:sz w:val="28"/>
          <w:szCs w:val="28"/>
          <w:lang w:val="vi-VN"/>
        </w:rPr>
        <w:t>không qu</w:t>
      </w:r>
      <w:r w:rsidR="00AC48B3" w:rsidRPr="004D4A8E">
        <w:rPr>
          <w:sz w:val="28"/>
          <w:szCs w:val="28"/>
        </w:rPr>
        <w:t>á</w:t>
      </w:r>
      <w:r w:rsidRPr="004D4A8E">
        <w:rPr>
          <w:sz w:val="28"/>
          <w:szCs w:val="28"/>
          <w:lang w:val="vi-VN"/>
        </w:rPr>
        <w:t xml:space="preserve"> 09 tháng kể từ khi bắt đầu hợp đồng tư vấn lập quy hoạch có hiệu lực.</w:t>
      </w:r>
    </w:p>
    <w:tbl>
      <w:tblPr>
        <w:tblW w:w="5000" w:type="pct"/>
        <w:jc w:val="center"/>
        <w:tblLook w:val="04A0" w:firstRow="1" w:lastRow="0" w:firstColumn="1" w:lastColumn="0" w:noHBand="0" w:noVBand="1"/>
      </w:tblPr>
      <w:tblGrid>
        <w:gridCol w:w="1148"/>
        <w:gridCol w:w="6201"/>
        <w:gridCol w:w="2364"/>
      </w:tblGrid>
      <w:tr w:rsidR="00D86E41" w:rsidRPr="004D4A8E" w:rsidTr="00D86E41">
        <w:trPr>
          <w:trHeight w:val="750"/>
          <w:jc w:val="center"/>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D86E41" w:rsidRPr="004D4A8E" w:rsidRDefault="00D86E41" w:rsidP="004D4A8E">
            <w:pPr>
              <w:spacing w:before="80" w:after="80" w:line="264" w:lineRule="auto"/>
              <w:ind w:firstLine="135"/>
              <w:jc w:val="center"/>
              <w:rPr>
                <w:b/>
                <w:bCs/>
                <w:color w:val="000000"/>
                <w:sz w:val="28"/>
                <w:szCs w:val="28"/>
              </w:rPr>
            </w:pPr>
            <w:r w:rsidRPr="004D4A8E">
              <w:rPr>
                <w:b/>
                <w:bCs/>
                <w:color w:val="000000"/>
                <w:sz w:val="28"/>
                <w:szCs w:val="28"/>
                <w:lang w:val="nl-NL"/>
              </w:rPr>
              <w:t>TT</w:t>
            </w:r>
          </w:p>
        </w:tc>
        <w:tc>
          <w:tcPr>
            <w:tcW w:w="3192" w:type="pct"/>
            <w:tcBorders>
              <w:top w:val="single" w:sz="4" w:space="0" w:color="auto"/>
              <w:left w:val="nil"/>
              <w:bottom w:val="single" w:sz="4" w:space="0" w:color="auto"/>
              <w:right w:val="single" w:sz="4" w:space="0" w:color="auto"/>
            </w:tcBorders>
            <w:shd w:val="clear" w:color="auto" w:fill="auto"/>
            <w:vAlign w:val="center"/>
          </w:tcPr>
          <w:p w:rsidR="00D86E41" w:rsidRPr="004D4A8E" w:rsidRDefault="00D86E41" w:rsidP="004D4A8E">
            <w:pPr>
              <w:spacing w:before="80" w:after="80" w:line="264" w:lineRule="auto"/>
              <w:ind w:firstLine="223"/>
              <w:jc w:val="center"/>
              <w:rPr>
                <w:b/>
                <w:bCs/>
                <w:color w:val="000000"/>
                <w:sz w:val="28"/>
                <w:szCs w:val="28"/>
              </w:rPr>
            </w:pPr>
            <w:r w:rsidRPr="004D4A8E">
              <w:rPr>
                <w:b/>
                <w:bCs/>
                <w:color w:val="000000"/>
                <w:sz w:val="28"/>
                <w:szCs w:val="28"/>
                <w:lang w:val="nl-NL"/>
              </w:rPr>
              <w:t>Nội dung</w:t>
            </w:r>
          </w:p>
        </w:tc>
        <w:tc>
          <w:tcPr>
            <w:tcW w:w="1217" w:type="pct"/>
            <w:tcBorders>
              <w:top w:val="single" w:sz="4" w:space="0" w:color="auto"/>
              <w:left w:val="nil"/>
              <w:bottom w:val="single" w:sz="4" w:space="0" w:color="auto"/>
              <w:right w:val="single" w:sz="4" w:space="0" w:color="auto"/>
            </w:tcBorders>
            <w:shd w:val="clear" w:color="auto" w:fill="auto"/>
            <w:vAlign w:val="center"/>
          </w:tcPr>
          <w:p w:rsidR="00D86E41" w:rsidRPr="004D4A8E" w:rsidRDefault="00D86E41" w:rsidP="004D4A8E">
            <w:pPr>
              <w:spacing w:before="80" w:after="80" w:line="264" w:lineRule="auto"/>
              <w:ind w:firstLine="45"/>
              <w:jc w:val="center"/>
              <w:rPr>
                <w:b/>
                <w:bCs/>
                <w:color w:val="000000"/>
                <w:sz w:val="28"/>
                <w:szCs w:val="28"/>
              </w:rPr>
            </w:pPr>
            <w:r w:rsidRPr="004D4A8E">
              <w:rPr>
                <w:b/>
                <w:bCs/>
                <w:color w:val="000000"/>
                <w:sz w:val="28"/>
                <w:szCs w:val="28"/>
                <w:lang w:val="nl-NL"/>
              </w:rPr>
              <w:t xml:space="preserve">Tiến độ </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1</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9640EB">
            <w:pPr>
              <w:spacing w:before="80" w:after="80" w:line="264" w:lineRule="auto"/>
              <w:rPr>
                <w:color w:val="000000"/>
                <w:sz w:val="28"/>
                <w:szCs w:val="28"/>
              </w:rPr>
            </w:pPr>
            <w:r w:rsidRPr="004D4A8E">
              <w:rPr>
                <w:color w:val="000000"/>
                <w:sz w:val="28"/>
                <w:szCs w:val="28"/>
                <w:lang w:val="nl-NL"/>
              </w:rPr>
              <w:t>Xây dựng Nhiệm vụ Quy hoạch hạ tầng viễn thông thành phố Hải Phòng đến năm 2040, tầm nhìn đến năm 2050</w:t>
            </w:r>
          </w:p>
        </w:tc>
        <w:tc>
          <w:tcPr>
            <w:tcW w:w="1217" w:type="pct"/>
            <w:tcBorders>
              <w:top w:val="nil"/>
              <w:left w:val="nil"/>
              <w:bottom w:val="single" w:sz="4" w:space="0" w:color="auto"/>
              <w:right w:val="single" w:sz="4" w:space="0" w:color="auto"/>
            </w:tcBorders>
            <w:shd w:val="clear" w:color="auto" w:fill="auto"/>
          </w:tcPr>
          <w:p w:rsidR="00D86E41" w:rsidRPr="004D4A8E" w:rsidRDefault="00782BA4" w:rsidP="004D4A8E">
            <w:pPr>
              <w:spacing w:before="80" w:after="80" w:line="264" w:lineRule="auto"/>
              <w:ind w:firstLine="45"/>
              <w:jc w:val="center"/>
              <w:rPr>
                <w:color w:val="000000"/>
                <w:sz w:val="28"/>
                <w:szCs w:val="28"/>
              </w:rPr>
            </w:pPr>
            <w:r w:rsidRPr="004D4A8E">
              <w:rPr>
                <w:color w:val="000000"/>
                <w:sz w:val="28"/>
                <w:szCs w:val="28"/>
              </w:rPr>
              <w:t>1 – 2/2024</w:t>
            </w:r>
          </w:p>
        </w:tc>
      </w:tr>
      <w:tr w:rsidR="00D86E41" w:rsidRPr="004D4A8E" w:rsidTr="00D86E41">
        <w:trPr>
          <w:trHeight w:val="750"/>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2</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 xml:space="preserve">Khảo sát thu thập, phân tích, đánh giá kết quả khảo sát </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3/2024</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3</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Xây dựng dự thảo Quy hoạch</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7/2024</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4</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Hội thảo, xin ý kiến góp ý</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8/2024</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5</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Chỉnh sửa, hoàn thiện quy hoạch</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9/2024</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6</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 xml:space="preserve">Trình UBND </w:t>
            </w:r>
            <w:r w:rsidR="00735009" w:rsidRPr="004D4A8E">
              <w:rPr>
                <w:color w:val="000000"/>
                <w:sz w:val="28"/>
                <w:szCs w:val="28"/>
                <w:lang w:val="nl-NL"/>
              </w:rPr>
              <w:t>thành phố</w:t>
            </w:r>
            <w:r w:rsidRPr="004D4A8E">
              <w:rPr>
                <w:color w:val="000000"/>
                <w:sz w:val="28"/>
                <w:szCs w:val="28"/>
                <w:lang w:val="nl-NL"/>
              </w:rPr>
              <w:t xml:space="preserve"> thẩm định </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10/2024</w:t>
            </w:r>
          </w:p>
        </w:tc>
      </w:tr>
      <w:tr w:rsidR="00D86E41" w:rsidRPr="004D4A8E" w:rsidTr="00D86E41">
        <w:trPr>
          <w:trHeight w:val="375"/>
          <w:jc w:val="center"/>
        </w:trPr>
        <w:tc>
          <w:tcPr>
            <w:tcW w:w="591" w:type="pct"/>
            <w:tcBorders>
              <w:top w:val="nil"/>
              <w:left w:val="single" w:sz="4" w:space="0" w:color="auto"/>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135"/>
              <w:jc w:val="center"/>
              <w:rPr>
                <w:color w:val="000000"/>
                <w:sz w:val="28"/>
                <w:szCs w:val="28"/>
              </w:rPr>
            </w:pPr>
            <w:r w:rsidRPr="004D4A8E">
              <w:rPr>
                <w:color w:val="000000"/>
                <w:sz w:val="28"/>
                <w:szCs w:val="28"/>
                <w:lang w:val="nl-NL"/>
              </w:rPr>
              <w:t>7</w:t>
            </w:r>
          </w:p>
        </w:tc>
        <w:tc>
          <w:tcPr>
            <w:tcW w:w="3192"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rPr>
                <w:color w:val="000000"/>
                <w:sz w:val="28"/>
                <w:szCs w:val="28"/>
              </w:rPr>
            </w:pPr>
            <w:r w:rsidRPr="004D4A8E">
              <w:rPr>
                <w:color w:val="000000"/>
                <w:sz w:val="28"/>
                <w:szCs w:val="28"/>
                <w:lang w:val="nl-NL"/>
              </w:rPr>
              <w:t>Hoàn chỉnh, trình phê duyệt</w:t>
            </w:r>
          </w:p>
        </w:tc>
        <w:tc>
          <w:tcPr>
            <w:tcW w:w="1217" w:type="pct"/>
            <w:tcBorders>
              <w:top w:val="nil"/>
              <w:left w:val="nil"/>
              <w:bottom w:val="single" w:sz="4" w:space="0" w:color="auto"/>
              <w:right w:val="single" w:sz="4" w:space="0" w:color="auto"/>
            </w:tcBorders>
            <w:shd w:val="clear" w:color="auto" w:fill="auto"/>
          </w:tcPr>
          <w:p w:rsidR="00D86E41" w:rsidRPr="004D4A8E" w:rsidRDefault="00D86E41" w:rsidP="004D4A8E">
            <w:pPr>
              <w:spacing w:before="80" w:after="80" w:line="264" w:lineRule="auto"/>
              <w:ind w:firstLine="45"/>
              <w:jc w:val="center"/>
              <w:rPr>
                <w:color w:val="000000"/>
                <w:sz w:val="28"/>
                <w:szCs w:val="28"/>
              </w:rPr>
            </w:pPr>
            <w:r w:rsidRPr="004D4A8E">
              <w:rPr>
                <w:color w:val="000000"/>
                <w:sz w:val="28"/>
                <w:szCs w:val="28"/>
              </w:rPr>
              <w:t>12/2024</w:t>
            </w:r>
          </w:p>
        </w:tc>
      </w:tr>
    </w:tbl>
    <w:p w:rsidR="00D86E41" w:rsidRPr="004D4A8E" w:rsidRDefault="00D86E41" w:rsidP="004D4A8E">
      <w:pPr>
        <w:pStyle w:val="BodyTextIndent"/>
        <w:widowControl w:val="0"/>
        <w:tabs>
          <w:tab w:val="clear" w:pos="357"/>
        </w:tabs>
        <w:spacing w:before="80" w:after="80" w:line="264" w:lineRule="auto"/>
        <w:ind w:left="0" w:firstLine="567"/>
        <w:rPr>
          <w:sz w:val="28"/>
          <w:szCs w:val="28"/>
          <w:lang w:val="vi-VN"/>
        </w:rPr>
      </w:pPr>
    </w:p>
    <w:p w:rsidR="00B85D4F" w:rsidRPr="004D4A8E" w:rsidRDefault="004D4A8E" w:rsidP="004D4A8E">
      <w:pPr>
        <w:pStyle w:val="Heading2"/>
        <w:spacing w:before="80" w:after="80" w:line="264" w:lineRule="auto"/>
        <w:rPr>
          <w:rStyle w:val="Heading3CharCharCharCharCharCharCharCharCharCharCharCharCharCharCharCharCharChar"/>
          <w:rFonts w:ascii="Times New Roman" w:hAnsi="Times New Roman"/>
          <w:i w:val="0"/>
          <w:iCs/>
          <w:color w:val="auto"/>
          <w:sz w:val="28"/>
          <w:lang w:val="vi-VN"/>
        </w:rPr>
      </w:pPr>
      <w:bookmarkStart w:id="156" w:name="_Toc143705557"/>
      <w:bookmarkStart w:id="157" w:name="_Toc143707193"/>
      <w:bookmarkStart w:id="158" w:name="_Toc143707283"/>
      <w:bookmarkStart w:id="159" w:name="_Toc155617288"/>
      <w:r>
        <w:rPr>
          <w:rStyle w:val="Heading3CharCharCharCharCharCharCharCharCharCharCharCharCharCharCharCharCharChar"/>
          <w:rFonts w:ascii="Times New Roman" w:hAnsi="Times New Roman"/>
          <w:i w:val="0"/>
          <w:iCs/>
          <w:color w:val="auto"/>
          <w:sz w:val="28"/>
        </w:rPr>
        <w:t>II</w:t>
      </w:r>
      <w:r w:rsidRPr="004D4A8E">
        <w:rPr>
          <w:rStyle w:val="Heading3CharCharCharCharCharCharCharCharCharCharCharCharCharCharCharCharCharChar"/>
          <w:rFonts w:ascii="Times New Roman" w:hAnsi="Times New Roman"/>
          <w:i w:val="0"/>
          <w:iCs/>
          <w:color w:val="auto"/>
          <w:sz w:val="28"/>
        </w:rPr>
        <w:t>.</w:t>
      </w:r>
      <w:r w:rsidRPr="004D4A8E">
        <w:rPr>
          <w:rStyle w:val="Heading3CharCharCharCharCharCharCharCharCharCharCharCharCharCharCharCharCharChar"/>
          <w:rFonts w:ascii="Times New Roman" w:hAnsi="Times New Roman"/>
          <w:i w:val="0"/>
          <w:iCs/>
          <w:color w:val="auto"/>
          <w:sz w:val="28"/>
          <w:lang w:val="vi-VN"/>
        </w:rPr>
        <w:t xml:space="preserve"> KINH PHÍ THỰC HIỆN</w:t>
      </w:r>
      <w:bookmarkEnd w:id="156"/>
      <w:bookmarkEnd w:id="157"/>
      <w:bookmarkEnd w:id="158"/>
      <w:bookmarkEnd w:id="159"/>
    </w:p>
    <w:p w:rsidR="00B85D4F" w:rsidRPr="004D4A8E" w:rsidRDefault="00B85D4F" w:rsidP="004D4A8E">
      <w:pPr>
        <w:pStyle w:val="BodyTextIndent"/>
        <w:widowControl w:val="0"/>
        <w:tabs>
          <w:tab w:val="clear" w:pos="357"/>
        </w:tabs>
        <w:spacing w:before="80" w:after="80" w:line="264" w:lineRule="auto"/>
        <w:ind w:left="0" w:firstLine="567"/>
        <w:rPr>
          <w:sz w:val="28"/>
          <w:szCs w:val="28"/>
          <w:lang w:val="vi-VN"/>
        </w:rPr>
      </w:pPr>
      <w:r w:rsidRPr="00D0243B">
        <w:rPr>
          <w:sz w:val="28"/>
          <w:szCs w:val="28"/>
          <w:lang w:val="vi-VN"/>
        </w:rPr>
        <w:t>- Tổng dự toán kinh phí lập quy hoạ</w:t>
      </w:r>
      <w:r w:rsidR="009B2DFC" w:rsidRPr="00D0243B">
        <w:rPr>
          <w:sz w:val="28"/>
          <w:szCs w:val="28"/>
          <w:lang w:val="vi-VN"/>
        </w:rPr>
        <w:t>ch là</w:t>
      </w:r>
      <w:r w:rsidR="009B2DFC" w:rsidRPr="00D0243B">
        <w:rPr>
          <w:sz w:val="28"/>
          <w:szCs w:val="28"/>
        </w:rPr>
        <w:t xml:space="preserve">: </w:t>
      </w:r>
      <w:r w:rsidR="00D0243B" w:rsidRPr="00D0243B">
        <w:rPr>
          <w:sz w:val="28"/>
          <w:szCs w:val="28"/>
        </w:rPr>
        <w:t>2.726.742.000 đồng.</w:t>
      </w:r>
    </w:p>
    <w:p w:rsidR="00B85D4F" w:rsidRPr="004D4A8E" w:rsidRDefault="009B2DFC" w:rsidP="004D4A8E">
      <w:pPr>
        <w:pStyle w:val="BodyTextIndent"/>
        <w:widowControl w:val="0"/>
        <w:tabs>
          <w:tab w:val="clear" w:pos="357"/>
        </w:tabs>
        <w:spacing w:before="80" w:after="80" w:line="264" w:lineRule="auto"/>
        <w:ind w:left="0" w:firstLine="567"/>
        <w:rPr>
          <w:i/>
          <w:sz w:val="28"/>
          <w:szCs w:val="28"/>
        </w:rPr>
      </w:pPr>
      <w:r w:rsidRPr="00D0243B">
        <w:rPr>
          <w:i/>
          <w:sz w:val="28"/>
          <w:szCs w:val="28"/>
        </w:rPr>
        <w:t>(</w:t>
      </w:r>
      <w:r w:rsidRPr="00D0243B">
        <w:rPr>
          <w:i/>
          <w:sz w:val="28"/>
          <w:szCs w:val="28"/>
          <w:lang w:val="vi-VN"/>
        </w:rPr>
        <w:t>Bằng chữ:</w:t>
      </w:r>
      <w:r w:rsidR="00D0243B" w:rsidRPr="00D0243B">
        <w:rPr>
          <w:i/>
          <w:sz w:val="28"/>
          <w:szCs w:val="28"/>
          <w:lang w:val="it-IT"/>
        </w:rPr>
        <w:t xml:space="preserve"> Hai tỷ bảy trăm hai mươi sáu triệu bảy trăm bốn mươi hai nghìn đồng</w:t>
      </w:r>
      <w:r w:rsidRPr="00D0243B">
        <w:rPr>
          <w:i/>
          <w:sz w:val="28"/>
          <w:szCs w:val="28"/>
        </w:rPr>
        <w:t>).</w:t>
      </w:r>
    </w:p>
    <w:p w:rsidR="00B85D4F" w:rsidRPr="004D4A8E" w:rsidRDefault="00B85D4F" w:rsidP="004D4A8E">
      <w:pPr>
        <w:pStyle w:val="BodyTextIndent"/>
        <w:widowControl w:val="0"/>
        <w:tabs>
          <w:tab w:val="clear" w:pos="357"/>
        </w:tabs>
        <w:spacing w:before="80" w:after="80" w:line="264" w:lineRule="auto"/>
        <w:ind w:left="0" w:firstLine="567"/>
        <w:jc w:val="center"/>
        <w:rPr>
          <w:sz w:val="28"/>
          <w:szCs w:val="28"/>
          <w:lang w:val="vi-VN"/>
        </w:rPr>
      </w:pPr>
      <w:r w:rsidRPr="004D4A8E">
        <w:rPr>
          <w:sz w:val="28"/>
          <w:szCs w:val="28"/>
          <w:lang w:val="vi-VN"/>
        </w:rPr>
        <w:t>(có dự toán kinh phí chi tiết kèm theo)</w:t>
      </w:r>
    </w:p>
    <w:p w:rsidR="00CE35B4" w:rsidRPr="004D4A8E" w:rsidRDefault="004D4A8E" w:rsidP="004D4A8E">
      <w:pPr>
        <w:pStyle w:val="Heading2"/>
        <w:spacing w:before="80" w:after="80" w:line="264" w:lineRule="auto"/>
        <w:rPr>
          <w:rStyle w:val="Heading3CharCharCharCharCharCharCharCharCharCharCharCharCharCharCharCharCharChar"/>
          <w:rFonts w:ascii="Times New Roman" w:hAnsi="Times New Roman"/>
          <w:i w:val="0"/>
          <w:color w:val="auto"/>
          <w:sz w:val="28"/>
          <w:lang w:val="vi-VN"/>
        </w:rPr>
      </w:pPr>
      <w:bookmarkStart w:id="160" w:name="_Toc143705558"/>
      <w:bookmarkStart w:id="161" w:name="_Toc143707194"/>
      <w:bookmarkStart w:id="162" w:name="_Toc143707284"/>
      <w:bookmarkStart w:id="163" w:name="_Toc155617289"/>
      <w:r>
        <w:rPr>
          <w:rStyle w:val="Heading3CharCharCharCharCharCharCharCharCharCharCharCharCharCharCharCharCharChar"/>
          <w:rFonts w:ascii="Times New Roman" w:hAnsi="Times New Roman"/>
          <w:i w:val="0"/>
          <w:color w:val="auto"/>
          <w:sz w:val="28"/>
        </w:rPr>
        <w:t>III</w:t>
      </w:r>
      <w:r w:rsidRPr="004D4A8E">
        <w:rPr>
          <w:rStyle w:val="Heading3CharCharCharCharCharCharCharCharCharCharCharCharCharCharCharCharCharChar"/>
          <w:rFonts w:ascii="Times New Roman" w:hAnsi="Times New Roman"/>
          <w:i w:val="0"/>
          <w:color w:val="auto"/>
          <w:sz w:val="28"/>
        </w:rPr>
        <w:t>.</w:t>
      </w:r>
      <w:r w:rsidRPr="004D4A8E">
        <w:rPr>
          <w:rStyle w:val="Heading3CharCharCharCharCharCharCharCharCharCharCharCharCharCharCharCharCharChar"/>
          <w:rFonts w:ascii="Times New Roman" w:hAnsi="Times New Roman"/>
          <w:i w:val="0"/>
          <w:color w:val="auto"/>
          <w:sz w:val="28"/>
          <w:lang w:val="vi-VN"/>
        </w:rPr>
        <w:t xml:space="preserve"> TỔ CHỨC THỰC HIỆN</w:t>
      </w:r>
      <w:bookmarkEnd w:id="155"/>
      <w:bookmarkEnd w:id="160"/>
      <w:bookmarkEnd w:id="161"/>
      <w:bookmarkEnd w:id="162"/>
      <w:bookmarkEnd w:id="163"/>
    </w:p>
    <w:p w:rsidR="00C15D17" w:rsidRPr="004D4A8E" w:rsidRDefault="00C15D17" w:rsidP="004D4A8E">
      <w:pPr>
        <w:spacing w:before="80" w:after="80" w:line="264" w:lineRule="auto"/>
        <w:ind w:firstLine="567"/>
        <w:jc w:val="both"/>
        <w:rPr>
          <w:sz w:val="28"/>
          <w:szCs w:val="28"/>
          <w:lang w:val="it-IT"/>
        </w:rPr>
      </w:pPr>
      <w:bookmarkStart w:id="164" w:name="_Toc83167477"/>
      <w:r w:rsidRPr="004D4A8E">
        <w:rPr>
          <w:sz w:val="28"/>
          <w:szCs w:val="28"/>
          <w:lang w:val="it-IT"/>
        </w:rPr>
        <w:t>- Cơ quan thẩm định: Sở Xây dựng Hải Phòng.</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Cơ quan cho ý kiến thống nhất đối với quy hoạch: Bộ Xây dựng.</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Cơ quan phê duyệt: UBND thành phố Hải Phòng.</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Cơ quan tham gia phối hợp:</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Các sở, ban, ngành thành phố Hải Phòng.</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UBND các quận: Hồng Bàng, Ngô Quyền, Hải An, Lê Chân, Kiến An, Dương Kinh, Đồ Sơn.</w:t>
      </w:r>
    </w:p>
    <w:p w:rsidR="00C15D17" w:rsidRPr="004D4A8E" w:rsidRDefault="00C15D17" w:rsidP="004D4A8E">
      <w:pPr>
        <w:spacing w:before="80" w:after="80" w:line="264" w:lineRule="auto"/>
        <w:ind w:firstLine="567"/>
        <w:jc w:val="both"/>
        <w:rPr>
          <w:sz w:val="28"/>
          <w:szCs w:val="28"/>
          <w:lang w:val="it-IT"/>
        </w:rPr>
      </w:pPr>
      <w:r w:rsidRPr="004D4A8E">
        <w:rPr>
          <w:sz w:val="28"/>
          <w:szCs w:val="28"/>
          <w:lang w:val="it-IT"/>
        </w:rPr>
        <w:t>+ UBND các huyện: Thủy Nguyên, An Dương, An Lão,</w:t>
      </w:r>
      <w:r w:rsidR="00A859F9" w:rsidRPr="004D4A8E">
        <w:rPr>
          <w:sz w:val="28"/>
          <w:szCs w:val="28"/>
          <w:lang w:val="it-IT"/>
        </w:rPr>
        <w:t xml:space="preserve"> Kiến Thụy, Tiên Lãng, Vĩnh Bảo</w:t>
      </w:r>
      <w:r w:rsidRPr="004D4A8E">
        <w:rPr>
          <w:sz w:val="28"/>
          <w:szCs w:val="28"/>
          <w:lang w:val="it-IT"/>
        </w:rPr>
        <w:t>.</w:t>
      </w:r>
    </w:p>
    <w:p w:rsidR="00CE35B4" w:rsidRPr="004D4A8E" w:rsidRDefault="004D4A8E" w:rsidP="004D4A8E">
      <w:pPr>
        <w:pStyle w:val="Heading2"/>
        <w:spacing w:before="80" w:after="80" w:line="264" w:lineRule="auto"/>
        <w:rPr>
          <w:rStyle w:val="Heading3CharCharCharCharCharCharCharCharCharCharCharCharCharCharCharCharCharChar"/>
          <w:rFonts w:ascii="Times New Roman" w:hAnsi="Times New Roman"/>
          <w:i w:val="0"/>
          <w:iCs/>
          <w:color w:val="auto"/>
          <w:sz w:val="28"/>
          <w:lang w:val="it-IT"/>
        </w:rPr>
      </w:pPr>
      <w:bookmarkStart w:id="165" w:name="_Toc143705559"/>
      <w:bookmarkStart w:id="166" w:name="_Toc143707195"/>
      <w:bookmarkStart w:id="167" w:name="_Toc143707285"/>
      <w:bookmarkStart w:id="168" w:name="_Toc155617290"/>
      <w:r>
        <w:rPr>
          <w:rStyle w:val="Heading3CharCharCharCharCharCharCharCharCharCharCharCharCharCharCharCharCharChar"/>
          <w:rFonts w:ascii="Times New Roman" w:hAnsi="Times New Roman"/>
          <w:i w:val="0"/>
          <w:iCs/>
          <w:color w:val="auto"/>
          <w:sz w:val="28"/>
          <w:lang w:val="it-IT"/>
        </w:rPr>
        <w:t>IV.</w:t>
      </w:r>
      <w:r w:rsidRPr="004D4A8E">
        <w:rPr>
          <w:rStyle w:val="Heading3CharCharCharCharCharCharCharCharCharCharCharCharCharCharCharCharCharChar"/>
          <w:rFonts w:ascii="Times New Roman" w:hAnsi="Times New Roman"/>
          <w:i w:val="0"/>
          <w:iCs/>
          <w:color w:val="auto"/>
          <w:sz w:val="28"/>
          <w:lang w:val="it-IT"/>
        </w:rPr>
        <w:t xml:space="preserve">  KẾT LUẬN</w:t>
      </w:r>
      <w:bookmarkEnd w:id="164"/>
      <w:bookmarkEnd w:id="165"/>
      <w:bookmarkEnd w:id="166"/>
      <w:bookmarkEnd w:id="167"/>
      <w:bookmarkEnd w:id="168"/>
    </w:p>
    <w:p w:rsidR="005563BC" w:rsidRPr="004D4A8E" w:rsidRDefault="00CE35B4" w:rsidP="004D4A8E">
      <w:pPr>
        <w:pStyle w:val="BodyTextIndent"/>
        <w:widowControl w:val="0"/>
        <w:tabs>
          <w:tab w:val="clear" w:pos="357"/>
        </w:tabs>
        <w:spacing w:before="80" w:after="80" w:line="264" w:lineRule="auto"/>
        <w:ind w:left="0" w:firstLine="567"/>
        <w:rPr>
          <w:sz w:val="28"/>
          <w:szCs w:val="28"/>
          <w:lang w:val="it-IT"/>
        </w:rPr>
      </w:pPr>
      <w:r w:rsidRPr="004D4A8E">
        <w:rPr>
          <w:sz w:val="28"/>
          <w:szCs w:val="28"/>
          <w:lang w:val="it-IT"/>
        </w:rPr>
        <w:t xml:space="preserve">Trên đây là nội dung chính của Nhiệm vụ Quy hoạch </w:t>
      </w:r>
      <w:r w:rsidR="004E601E" w:rsidRPr="004D4A8E">
        <w:rPr>
          <w:sz w:val="28"/>
          <w:szCs w:val="28"/>
          <w:lang w:val="it-IT"/>
        </w:rPr>
        <w:t>hạ tầng viễn thông</w:t>
      </w:r>
      <w:r w:rsidR="008057B8" w:rsidRPr="004D4A8E">
        <w:rPr>
          <w:sz w:val="28"/>
          <w:szCs w:val="28"/>
          <w:lang w:val="it-IT"/>
        </w:rPr>
        <w:t xml:space="preserve"> </w:t>
      </w:r>
      <w:r w:rsidR="00AA30AF" w:rsidRPr="004D4A8E">
        <w:rPr>
          <w:sz w:val="28"/>
          <w:szCs w:val="28"/>
          <w:lang w:val="it-IT"/>
        </w:rPr>
        <w:t>thành phố Hải Phòng đến năm 20</w:t>
      </w:r>
      <w:r w:rsidR="005563BC" w:rsidRPr="004D4A8E">
        <w:rPr>
          <w:sz w:val="28"/>
          <w:szCs w:val="28"/>
          <w:lang w:val="it-IT"/>
        </w:rPr>
        <w:t>40</w:t>
      </w:r>
      <w:r w:rsidRPr="004D4A8E">
        <w:rPr>
          <w:sz w:val="28"/>
          <w:szCs w:val="28"/>
          <w:lang w:val="it-IT"/>
        </w:rPr>
        <w:t xml:space="preserve">, tầm nhìn </w:t>
      </w:r>
      <w:r w:rsidR="00AA30AF" w:rsidRPr="004D4A8E">
        <w:rPr>
          <w:sz w:val="28"/>
          <w:szCs w:val="28"/>
          <w:lang w:val="it-IT"/>
        </w:rPr>
        <w:t>đến năm 2050</w:t>
      </w:r>
      <w:r w:rsidRPr="004D4A8E">
        <w:rPr>
          <w:sz w:val="28"/>
          <w:szCs w:val="28"/>
          <w:lang w:val="it-IT"/>
        </w:rPr>
        <w:t xml:space="preserve">. </w:t>
      </w:r>
    </w:p>
    <w:p w:rsidR="00CE35B4" w:rsidRDefault="00CE35B4" w:rsidP="004D4A8E">
      <w:pPr>
        <w:pStyle w:val="BodyTextIndent"/>
        <w:widowControl w:val="0"/>
        <w:tabs>
          <w:tab w:val="clear" w:pos="357"/>
        </w:tabs>
        <w:spacing w:before="80" w:after="80" w:line="264" w:lineRule="auto"/>
        <w:ind w:left="0" w:firstLine="567"/>
        <w:rPr>
          <w:sz w:val="28"/>
          <w:szCs w:val="28"/>
          <w:lang w:val="it-IT"/>
        </w:rPr>
      </w:pPr>
      <w:r w:rsidRPr="004D4A8E">
        <w:rPr>
          <w:sz w:val="28"/>
          <w:szCs w:val="28"/>
          <w:lang w:val="it-IT"/>
        </w:rPr>
        <w:t xml:space="preserve">Kính đề nghị Sở Xây dựng thẩm định, trình UBND thành phố </w:t>
      </w:r>
      <w:r w:rsidR="00AA30AF" w:rsidRPr="004D4A8E">
        <w:rPr>
          <w:sz w:val="28"/>
          <w:szCs w:val="28"/>
          <w:lang w:val="it-IT"/>
        </w:rPr>
        <w:t>Hải Phòng</w:t>
      </w:r>
      <w:r w:rsidRPr="004D4A8E">
        <w:rPr>
          <w:sz w:val="28"/>
          <w:szCs w:val="28"/>
          <w:lang w:val="it-IT"/>
        </w:rPr>
        <w:t xml:space="preserve"> ra quyết định phê duyệt để làm cơ sở triển khai thực hiện theo các bước tiếp theo./.</w:t>
      </w:r>
    </w:p>
    <w:p w:rsidR="004D4A8E" w:rsidRPr="004D4A8E" w:rsidRDefault="004D4A8E" w:rsidP="004D4A8E">
      <w:pPr>
        <w:pStyle w:val="BodyTextIndent"/>
        <w:widowControl w:val="0"/>
        <w:tabs>
          <w:tab w:val="clear" w:pos="357"/>
        </w:tabs>
        <w:spacing w:before="80" w:after="80" w:line="264" w:lineRule="auto"/>
        <w:ind w:left="0" w:firstLine="567"/>
        <w:rPr>
          <w:sz w:val="28"/>
          <w:szCs w:val="28"/>
          <w:lang w:val="it-IT"/>
        </w:rPr>
      </w:pPr>
    </w:p>
    <w:p w:rsidR="00C501E0" w:rsidRDefault="00C501E0">
      <w:pPr>
        <w:rPr>
          <w:b/>
          <w:sz w:val="28"/>
          <w:szCs w:val="28"/>
          <w:lang w:val="vi-VN"/>
        </w:rPr>
      </w:pPr>
      <w:bookmarkStart w:id="169" w:name="_Toc143707196"/>
      <w:bookmarkStart w:id="170" w:name="_Toc143707286"/>
      <w:bookmarkStart w:id="171" w:name="_Toc155617291"/>
      <w:r>
        <w:rPr>
          <w:b/>
          <w:sz w:val="28"/>
          <w:szCs w:val="28"/>
          <w:lang w:val="vi-VN"/>
        </w:rPr>
        <w:br w:type="page"/>
      </w:r>
    </w:p>
    <w:p w:rsidR="00CE35B4" w:rsidRPr="004D4A8E" w:rsidRDefault="00CE35B4" w:rsidP="00C501E0">
      <w:pPr>
        <w:pStyle w:val="BodyText3"/>
        <w:widowControl w:val="0"/>
        <w:tabs>
          <w:tab w:val="clear" w:pos="90"/>
        </w:tabs>
        <w:spacing w:before="80" w:after="80" w:line="264" w:lineRule="auto"/>
        <w:jc w:val="center"/>
        <w:outlineLvl w:val="0"/>
        <w:rPr>
          <w:b/>
          <w:sz w:val="28"/>
          <w:szCs w:val="28"/>
        </w:rPr>
      </w:pPr>
      <w:r w:rsidRPr="004D4A8E">
        <w:rPr>
          <w:b/>
          <w:sz w:val="28"/>
          <w:szCs w:val="28"/>
          <w:lang w:val="vi-VN"/>
        </w:rPr>
        <w:t>PHỤ LỤC</w:t>
      </w:r>
      <w:r w:rsidR="00C501E0">
        <w:rPr>
          <w:b/>
          <w:sz w:val="28"/>
          <w:szCs w:val="28"/>
        </w:rPr>
        <w:t>.</w:t>
      </w:r>
      <w:r w:rsidRPr="004D4A8E">
        <w:rPr>
          <w:b/>
          <w:sz w:val="28"/>
          <w:szCs w:val="28"/>
          <w:lang w:val="vi-VN"/>
        </w:rPr>
        <w:t xml:space="preserve"> </w:t>
      </w:r>
      <w:r w:rsidR="004850A6" w:rsidRPr="004D4A8E">
        <w:rPr>
          <w:b/>
          <w:sz w:val="28"/>
          <w:szCs w:val="28"/>
        </w:rPr>
        <w:t>DỰ TOÁN</w:t>
      </w:r>
      <w:bookmarkEnd w:id="169"/>
      <w:bookmarkEnd w:id="170"/>
      <w:bookmarkEnd w:id="171"/>
    </w:p>
    <w:p w:rsidR="004850A6" w:rsidRPr="004D4A8E" w:rsidRDefault="004850A6" w:rsidP="004D4A8E">
      <w:pPr>
        <w:pStyle w:val="BodyText3"/>
        <w:widowControl w:val="0"/>
        <w:tabs>
          <w:tab w:val="clear" w:pos="90"/>
        </w:tabs>
        <w:spacing w:before="80" w:after="80" w:line="264" w:lineRule="auto"/>
        <w:outlineLvl w:val="0"/>
        <w:rPr>
          <w:b/>
          <w:sz w:val="28"/>
          <w:szCs w:val="28"/>
        </w:rPr>
      </w:pPr>
      <w:bookmarkStart w:id="172" w:name="_Toc143707197"/>
      <w:bookmarkStart w:id="173" w:name="_Toc143707287"/>
      <w:bookmarkStart w:id="174" w:name="_Toc155617292"/>
      <w:r w:rsidRPr="004D4A8E">
        <w:rPr>
          <w:b/>
          <w:sz w:val="28"/>
          <w:szCs w:val="28"/>
        </w:rPr>
        <w:t>CHI PHÍ QUY HOẠCH</w:t>
      </w:r>
      <w:r w:rsidR="006E3419" w:rsidRPr="004D4A8E">
        <w:rPr>
          <w:b/>
          <w:sz w:val="28"/>
          <w:szCs w:val="28"/>
        </w:rPr>
        <w:t xml:space="preserve"> </w:t>
      </w:r>
      <w:r w:rsidR="00546B84" w:rsidRPr="004D4A8E">
        <w:rPr>
          <w:b/>
          <w:sz w:val="28"/>
          <w:szCs w:val="28"/>
        </w:rPr>
        <w:t>HẠ TẦNG VIỄN THÔNG</w:t>
      </w:r>
      <w:r w:rsidRPr="004D4A8E">
        <w:rPr>
          <w:b/>
          <w:sz w:val="28"/>
          <w:szCs w:val="28"/>
        </w:rPr>
        <w:t xml:space="preserve"> THÀNH PHỐ HẢI PHÒNG ĐẾN NĂM 2040, TẦM NHÌN ĐẾN NĂM 2050</w:t>
      </w:r>
      <w:bookmarkEnd w:id="172"/>
      <w:bookmarkEnd w:id="173"/>
      <w:bookmarkEnd w:id="174"/>
    </w:p>
    <w:p w:rsidR="00F31615" w:rsidRDefault="00F31615" w:rsidP="00F31615">
      <w:pPr>
        <w:pStyle w:val="BodyText3"/>
        <w:widowControl w:val="0"/>
        <w:tabs>
          <w:tab w:val="clear" w:pos="90"/>
        </w:tabs>
        <w:spacing w:before="80" w:after="80" w:line="264" w:lineRule="auto"/>
        <w:ind w:firstLine="720"/>
        <w:rPr>
          <w:b/>
          <w:sz w:val="28"/>
          <w:szCs w:val="28"/>
        </w:rPr>
      </w:pPr>
      <w:r>
        <w:rPr>
          <w:b/>
          <w:sz w:val="28"/>
          <w:szCs w:val="28"/>
        </w:rPr>
        <w:t>1. Thuyết minh lập dự toán</w:t>
      </w:r>
    </w:p>
    <w:p w:rsidR="006A4AF9" w:rsidRDefault="00F31615" w:rsidP="00F31615">
      <w:pPr>
        <w:pStyle w:val="BodyText3"/>
        <w:widowControl w:val="0"/>
        <w:tabs>
          <w:tab w:val="clear" w:pos="90"/>
        </w:tabs>
        <w:spacing w:before="80" w:after="80" w:line="264" w:lineRule="auto"/>
        <w:ind w:firstLine="720"/>
        <w:rPr>
          <w:b/>
          <w:sz w:val="28"/>
          <w:szCs w:val="28"/>
        </w:rPr>
      </w:pPr>
      <w:r>
        <w:rPr>
          <w:b/>
          <w:sz w:val="28"/>
          <w:szCs w:val="28"/>
        </w:rPr>
        <w:t>1.1. Căn cứ lập dự toán</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Quyết định số 323/QĐ-TTg ngày 30/3/2023 của Thủ tướng Chính phủ phê duyệt Điều chỉnh quy hoạch chung thành phố Hải Phòng đến năm 2040, tầm nhìn đến năm 2050;</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Nghị định số 37/2010/NĐ-CP ngày 07/4/2010 của Chính phủ về lập, thẩm định, phê duyệt và quản lý quy hoạch đô thị; Nghị định số 72/2019/NĐ-CP ngày 30/8/2029 của Chính phủ về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Thông tư số 20/2019/TT-BXD ngày 31/12/2019 của Bộ Xây dựng hướng dẫn xác định, quản lý chi phí quy hoạch xây dựng và quy hoạch đô thị;</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Thông tư 11/2021/TT-BXD ngày 31/8/2021 của Bộ Xây dựng hướng dẫn một số nội dung xác định và quản lý chi phí đầu tư xây dựng;</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Văn bản số: 3397/VP-QH ngày 22 tháng 5 năm 2023 của UBND thành phố Hải Phòng về việc tổ chức lập đề cương, nhiệm vụ và dự toán điều chỉnh các đồ án quy hoạch hạ tầng kỹ thuật đô thị trên địa bàn thành phố;</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Một số tài liệu khác có liên quan.</w:t>
      </w:r>
    </w:p>
    <w:p w:rsidR="00F31615" w:rsidRDefault="00F31615" w:rsidP="00F31615">
      <w:pPr>
        <w:pStyle w:val="BodyText3"/>
        <w:widowControl w:val="0"/>
        <w:tabs>
          <w:tab w:val="clear" w:pos="90"/>
        </w:tabs>
        <w:spacing w:before="80" w:after="80" w:line="264" w:lineRule="auto"/>
        <w:ind w:firstLine="567"/>
        <w:rPr>
          <w:b/>
          <w:sz w:val="28"/>
          <w:szCs w:val="28"/>
        </w:rPr>
      </w:pPr>
      <w:r>
        <w:rPr>
          <w:b/>
          <w:sz w:val="28"/>
          <w:szCs w:val="28"/>
        </w:rPr>
        <w:t>1.2. Phương pháp xác định chi phí</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sidRPr="00F31615">
        <w:rPr>
          <w:sz w:val="28"/>
          <w:szCs w:val="28"/>
          <w:lang w:val="it-IT"/>
        </w:rPr>
        <w:t xml:space="preserve"> Chi phí lập đồ án quy hoạch được xác định bằng dự toán theo Phụ lục 2 - Thông tư 20/2019/TT-BXD. Số lượng chuyên gia được xác định theo khối lượng, thời gian dự kiến thực hiện lập đồ án quy hoạch. Tiền lương chuyên gia tư vấn được xác định theo Thông tư số 11/2021/TT-BXD</w:t>
      </w:r>
      <w:r>
        <w:rPr>
          <w:sz w:val="28"/>
          <w:szCs w:val="28"/>
          <w:lang w:val="it-IT"/>
        </w:rPr>
        <w:t>.</w:t>
      </w:r>
    </w:p>
    <w:p w:rsidR="00F31615" w:rsidRPr="00F31615" w:rsidRDefault="00F31615" w:rsidP="00F31615">
      <w:pPr>
        <w:pStyle w:val="BodyTextIndent"/>
        <w:widowControl w:val="0"/>
        <w:tabs>
          <w:tab w:val="clear" w:pos="357"/>
        </w:tabs>
        <w:spacing w:before="80" w:after="80" w:line="264" w:lineRule="auto"/>
        <w:ind w:left="0" w:firstLine="567"/>
        <w:rPr>
          <w:sz w:val="28"/>
          <w:szCs w:val="28"/>
          <w:lang w:val="it-IT"/>
        </w:rPr>
      </w:pPr>
      <w:r>
        <w:rPr>
          <w:sz w:val="28"/>
          <w:szCs w:val="28"/>
          <w:lang w:val="it-IT"/>
        </w:rPr>
        <w:t xml:space="preserve"> - Đối với chi phí lập nhiệm vụ</w:t>
      </w:r>
      <w:r w:rsidRPr="00F31615">
        <w:rPr>
          <w:sz w:val="28"/>
          <w:szCs w:val="28"/>
          <w:lang w:val="it-IT"/>
        </w:rPr>
        <w:t>: theo quy định tại TT 20/2019/TT-BXD là được lập theo dự toán chi tiết, tối đa không vượt quá 20% chi phí lập nhiệm vụ quy hoạch chung</w:t>
      </w:r>
      <w:r>
        <w:rPr>
          <w:sz w:val="28"/>
          <w:szCs w:val="28"/>
          <w:lang w:val="it-IT"/>
        </w:rPr>
        <w:t>.</w:t>
      </w:r>
    </w:p>
    <w:p w:rsidR="004B3A0C" w:rsidRDefault="00F31615" w:rsidP="00F31615">
      <w:pPr>
        <w:pStyle w:val="BodyTextIndent"/>
        <w:widowControl w:val="0"/>
        <w:tabs>
          <w:tab w:val="clear" w:pos="357"/>
        </w:tabs>
        <w:spacing w:before="80" w:after="80" w:line="264" w:lineRule="auto"/>
        <w:ind w:left="0" w:firstLine="567"/>
        <w:rPr>
          <w:sz w:val="28"/>
          <w:szCs w:val="28"/>
          <w:lang w:val="it-IT"/>
        </w:rPr>
        <w:sectPr w:rsidR="004B3A0C" w:rsidSect="00791AEA">
          <w:footerReference w:type="default" r:id="rId12"/>
          <w:pgSz w:w="11907" w:h="16840" w:code="9"/>
          <w:pgMar w:top="1021" w:right="992" w:bottom="1021" w:left="1418" w:header="567" w:footer="567" w:gutter="0"/>
          <w:pgNumType w:start="1"/>
          <w:cols w:space="720"/>
          <w:docGrid w:linePitch="80"/>
        </w:sectPr>
      </w:pPr>
      <w:r>
        <w:rPr>
          <w:sz w:val="28"/>
          <w:szCs w:val="28"/>
          <w:lang w:val="it-IT"/>
        </w:rPr>
        <w:t xml:space="preserve"> - Đối với chi phí lập đồ án</w:t>
      </w:r>
      <w:r w:rsidRPr="00F31615">
        <w:rPr>
          <w:sz w:val="28"/>
          <w:szCs w:val="28"/>
          <w:lang w:val="it-IT"/>
        </w:rPr>
        <w:t>: theo quy định tại TT 20/2019/TT-BXD là được lập theo dự toán chi tiết, tối đa không vượt quá 17% chi phí lập đồ án quy hoạch chung</w:t>
      </w:r>
      <w:r>
        <w:rPr>
          <w:sz w:val="28"/>
          <w:szCs w:val="28"/>
          <w:lang w:val="it-IT"/>
        </w:rPr>
        <w:t>.</w:t>
      </w:r>
    </w:p>
    <w:p w:rsidR="00F31615" w:rsidRDefault="00F31615" w:rsidP="00F31615">
      <w:pPr>
        <w:pStyle w:val="BodyTextIndent"/>
        <w:widowControl w:val="0"/>
        <w:tabs>
          <w:tab w:val="clear" w:pos="357"/>
        </w:tabs>
        <w:spacing w:before="80" w:after="80" w:line="264" w:lineRule="auto"/>
        <w:ind w:left="0" w:firstLine="720"/>
        <w:jc w:val="left"/>
        <w:rPr>
          <w:b/>
          <w:sz w:val="28"/>
          <w:szCs w:val="28"/>
          <w:lang w:val="it-IT"/>
        </w:rPr>
      </w:pPr>
      <w:r w:rsidRPr="00F31615">
        <w:rPr>
          <w:b/>
          <w:sz w:val="28"/>
          <w:szCs w:val="28"/>
          <w:lang w:val="it-IT"/>
        </w:rPr>
        <w:t xml:space="preserve">2. </w:t>
      </w:r>
      <w:r>
        <w:rPr>
          <w:b/>
          <w:sz w:val="28"/>
          <w:szCs w:val="28"/>
          <w:lang w:val="it-IT"/>
        </w:rPr>
        <w:t>Bảng tổng hợp dự toán</w:t>
      </w:r>
    </w:p>
    <w:p w:rsidR="00DF3ED9" w:rsidRPr="004B3A0C" w:rsidRDefault="00DF3ED9" w:rsidP="00F31615">
      <w:pPr>
        <w:pStyle w:val="BodyTextIndent"/>
        <w:widowControl w:val="0"/>
        <w:tabs>
          <w:tab w:val="clear" w:pos="357"/>
        </w:tabs>
        <w:spacing w:before="80" w:after="80" w:line="264" w:lineRule="auto"/>
        <w:ind w:left="0" w:firstLine="720"/>
        <w:jc w:val="left"/>
        <w:rPr>
          <w:sz w:val="28"/>
          <w:szCs w:val="28"/>
          <w:lang w:val="it-IT"/>
        </w:rPr>
      </w:pPr>
      <w:r w:rsidRPr="004B3A0C">
        <w:rPr>
          <w:sz w:val="28"/>
          <w:szCs w:val="28"/>
          <w:lang w:val="it-IT"/>
        </w:rPr>
        <w:t xml:space="preserve">Căn cứ tính toán chi phí lập đồ án quy hoạch </w:t>
      </w:r>
    </w:p>
    <w:p w:rsidR="00DF3ED9" w:rsidRPr="004B3A0C" w:rsidRDefault="00DF3ED9" w:rsidP="00F31615">
      <w:pPr>
        <w:pStyle w:val="BodyTextIndent"/>
        <w:widowControl w:val="0"/>
        <w:tabs>
          <w:tab w:val="clear" w:pos="357"/>
        </w:tabs>
        <w:spacing w:before="80" w:after="80" w:line="264" w:lineRule="auto"/>
        <w:ind w:left="0" w:firstLine="720"/>
        <w:jc w:val="left"/>
        <w:rPr>
          <w:sz w:val="28"/>
          <w:szCs w:val="28"/>
          <w:lang w:val="it-IT"/>
        </w:rPr>
      </w:pPr>
      <w:r w:rsidRPr="004B3A0C">
        <w:rPr>
          <w:sz w:val="28"/>
          <w:szCs w:val="28"/>
          <w:lang w:val="it-IT"/>
        </w:rPr>
        <w:t xml:space="preserve">- Chi phí lập đồ án quy hoạch chung xây dựng (diện tích 152,652 ha): </w:t>
      </w:r>
      <w:r w:rsidR="004B3A0C" w:rsidRPr="004B3A0C">
        <w:rPr>
          <w:sz w:val="28"/>
          <w:szCs w:val="28"/>
          <w:lang w:val="it-IT"/>
        </w:rPr>
        <w:t>15.172.500.000</w:t>
      </w:r>
      <w:r w:rsidRPr="004B3A0C">
        <w:rPr>
          <w:sz w:val="28"/>
          <w:szCs w:val="28"/>
          <w:lang w:val="it-IT"/>
        </w:rPr>
        <w:t xml:space="preserve"> đồng (trước VAT)</w:t>
      </w:r>
    </w:p>
    <w:p w:rsidR="00DF3ED9" w:rsidRPr="004B3A0C" w:rsidRDefault="004B3A0C" w:rsidP="00F31615">
      <w:pPr>
        <w:pStyle w:val="BodyTextIndent"/>
        <w:widowControl w:val="0"/>
        <w:tabs>
          <w:tab w:val="clear" w:pos="357"/>
        </w:tabs>
        <w:spacing w:before="80" w:after="80" w:line="264" w:lineRule="auto"/>
        <w:ind w:left="0" w:firstLine="720"/>
        <w:jc w:val="left"/>
        <w:rPr>
          <w:sz w:val="28"/>
          <w:szCs w:val="28"/>
          <w:lang w:val="it-IT"/>
        </w:rPr>
      </w:pPr>
      <w:r w:rsidRPr="004B3A0C">
        <w:rPr>
          <w:sz w:val="28"/>
          <w:szCs w:val="28"/>
          <w:lang w:val="it-IT"/>
        </w:rPr>
        <w:t>- Chi phí lập đồ án quy hoạch hạ tầng viễn thông: 15.172.500.000 x 17% = 2.579.325.000 đồng (trước VAT)</w:t>
      </w:r>
    </w:p>
    <w:tbl>
      <w:tblPr>
        <w:tblW w:w="5000" w:type="pct"/>
        <w:tblLook w:val="04A0" w:firstRow="1" w:lastRow="0" w:firstColumn="1" w:lastColumn="0" w:noHBand="0" w:noVBand="1"/>
      </w:tblPr>
      <w:tblGrid>
        <w:gridCol w:w="537"/>
        <w:gridCol w:w="5465"/>
        <w:gridCol w:w="996"/>
        <w:gridCol w:w="1430"/>
        <w:gridCol w:w="1596"/>
        <w:gridCol w:w="1416"/>
        <w:gridCol w:w="1836"/>
        <w:gridCol w:w="1736"/>
      </w:tblGrid>
      <w:tr w:rsidR="00C501E0" w:rsidRPr="00C501E0" w:rsidTr="007A660E">
        <w:trPr>
          <w:trHeight w:val="900"/>
          <w:tblHeader/>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TT</w:t>
            </w:r>
          </w:p>
        </w:tc>
        <w:tc>
          <w:tcPr>
            <w:tcW w:w="1820" w:type="pct"/>
            <w:tcBorders>
              <w:top w:val="single" w:sz="4" w:space="0" w:color="auto"/>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r w:rsidRPr="00C501E0">
              <w:rPr>
                <w:b/>
                <w:bCs/>
              </w:rPr>
              <w:t>Nội dung</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7A660E" w:rsidP="007A660E">
            <w:pPr>
              <w:jc w:val="center"/>
              <w:rPr>
                <w:b/>
                <w:bCs/>
              </w:rPr>
            </w:pPr>
            <w:r w:rsidRPr="00C501E0">
              <w:rPr>
                <w:b/>
                <w:bCs/>
              </w:rPr>
              <w:t>Đ</w:t>
            </w:r>
            <w:r w:rsidR="004B3A0C" w:rsidRPr="00C501E0">
              <w:rPr>
                <w:b/>
                <w:bCs/>
              </w:rPr>
              <w:t xml:space="preserve">ịnh mức </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Cách tính</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7A660E" w:rsidP="007A660E">
            <w:pPr>
              <w:jc w:val="center"/>
              <w:rPr>
                <w:b/>
                <w:bCs/>
              </w:rPr>
            </w:pPr>
            <w:r w:rsidRPr="00C501E0">
              <w:rPr>
                <w:b/>
                <w:bCs/>
              </w:rPr>
              <w:t xml:space="preserve">Chi phí </w:t>
            </w:r>
            <w:r w:rsidR="004B3A0C" w:rsidRPr="00C501E0">
              <w:rPr>
                <w:b/>
                <w:bCs/>
              </w:rPr>
              <w:br/>
              <w:t>trước thuế</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Thuế VAT</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7A660E" w:rsidP="007A660E">
            <w:pPr>
              <w:jc w:val="center"/>
              <w:rPr>
                <w:b/>
                <w:bCs/>
              </w:rPr>
            </w:pPr>
            <w:r w:rsidRPr="00C501E0">
              <w:rPr>
                <w:b/>
                <w:bCs/>
              </w:rPr>
              <w:t>Chi phí</w:t>
            </w:r>
            <w:r w:rsidR="004B3A0C" w:rsidRPr="00C501E0">
              <w:rPr>
                <w:b/>
                <w:bCs/>
              </w:rPr>
              <w:t xml:space="preserve"> </w:t>
            </w:r>
            <w:r w:rsidR="004B3A0C" w:rsidRPr="00C501E0">
              <w:rPr>
                <w:b/>
                <w:bCs/>
              </w:rPr>
              <w:br/>
              <w:t>sau thuế</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Ghi chú</w:t>
            </w:r>
          </w:p>
        </w:tc>
      </w:tr>
      <w:tr w:rsidR="00C501E0" w:rsidRPr="00C501E0" w:rsidTr="007A660E">
        <w:trPr>
          <w:trHeight w:val="402"/>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A</w:t>
            </w:r>
          </w:p>
        </w:tc>
        <w:tc>
          <w:tcPr>
            <w:tcW w:w="1820"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both"/>
              <w:rPr>
                <w:b/>
                <w:bCs/>
              </w:rPr>
            </w:pPr>
            <w:r w:rsidRPr="00C501E0">
              <w:rPr>
                <w:b/>
                <w:bCs/>
              </w:rPr>
              <w:t>Các chi phí lập đồ án quy hoạch hạ tầng viễn thông</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r>
      <w:tr w:rsidR="00C501E0" w:rsidRPr="00C501E0" w:rsidTr="007A660E">
        <w:trPr>
          <w:trHeight w:val="133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Lập nhiệm vụ quy hoạch hạ tầng viễn thông thành phố Hải Phòng đến năm 2040, tầm nhìn đến năm 2050</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A1</w:t>
            </w: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84.641.643</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6.771.331</w:t>
            </w: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91.412.975</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Lập dự toán</w:t>
            </w:r>
          </w:p>
        </w:tc>
      </w:tr>
      <w:tr w:rsidR="00C501E0" w:rsidRPr="00C501E0" w:rsidTr="007A660E">
        <w:trPr>
          <w:trHeight w:val="136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Chi phí thẩm định nhiệm vụ quy hoạch hạ tầng viễn thông thành phố Hải Phòng đến năm 2040, tầm nhìn đến năm 2050</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20%*A1</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16.928.329</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1.354.266</w:t>
            </w: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18.282.595</w:t>
            </w:r>
          </w:p>
        </w:tc>
        <w:tc>
          <w:tcPr>
            <w:tcW w:w="578" w:type="pct"/>
            <w:tcBorders>
              <w:top w:val="nil"/>
              <w:left w:val="nil"/>
              <w:bottom w:val="nil"/>
              <w:right w:val="single" w:sz="4" w:space="0" w:color="auto"/>
            </w:tcBorders>
            <w:shd w:val="clear" w:color="auto" w:fill="auto"/>
            <w:vAlign w:val="center"/>
            <w:hideMark/>
          </w:tcPr>
          <w:p w:rsidR="004B3A0C" w:rsidRPr="00C501E0" w:rsidRDefault="004B3A0C" w:rsidP="007A660E">
            <w:pPr>
              <w:jc w:val="center"/>
            </w:pPr>
            <w:r w:rsidRPr="00C501E0">
              <w:t>TT20/2019/TT-BXD</w:t>
            </w:r>
          </w:p>
        </w:tc>
      </w:tr>
      <w:tr w:rsidR="00C501E0" w:rsidRPr="00C501E0" w:rsidTr="007A660E">
        <w:trPr>
          <w:trHeight w:val="96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3</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Lập quy hoạch hạ tầng viễn thông thành phố Hải Phòng đến năm 2040, tầm nhìn đến năm 2050.</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A2</w:t>
            </w: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DT chi tiết</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2.084.259.280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166.740.742</w:t>
            </w: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2.251.000.023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 xml:space="preserve">Mức tối đa theo TT là: </w:t>
            </w:r>
            <w:r w:rsidRPr="00C501E0">
              <w:rPr>
                <w:lang w:val="it-IT"/>
              </w:rPr>
              <w:t>2.579.325.000</w:t>
            </w:r>
            <w:r w:rsidRPr="00C501E0">
              <w:t xml:space="preserve"> đồng</w:t>
            </w:r>
          </w:p>
        </w:tc>
      </w:tr>
      <w:tr w:rsidR="00C501E0" w:rsidRPr="00C501E0" w:rsidTr="007A660E">
        <w:trPr>
          <w:trHeight w:val="96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4</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Quản lý nghiệp vụ lập đồ án quy hoạch (theo tỷ lệ % của chi phí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5</w:t>
            </w:r>
            <w:r w:rsidR="007A660E" w:rsidRPr="00C501E0">
              <w:t>,0</w:t>
            </w:r>
            <w:r w:rsidRPr="00C501E0">
              <w:t>61%</w:t>
            </w: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A2 *</w:t>
            </w:r>
            <w:r w:rsidR="007A660E" w:rsidRPr="00C501E0">
              <w:t>5,061</w:t>
            </w:r>
            <w:r w:rsidRPr="00C501E0">
              <w:t>%</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105.477.672</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105.477.672</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Bảng số 11, TT20/2019/TT-BXD</w:t>
            </w:r>
          </w:p>
        </w:tc>
      </w:tr>
      <w:tr w:rsidR="00C501E0" w:rsidRPr="00C501E0" w:rsidTr="007A660E">
        <w:trPr>
          <w:trHeight w:val="12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5</w:t>
            </w:r>
          </w:p>
        </w:tc>
        <w:tc>
          <w:tcPr>
            <w:tcW w:w="1820"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Lấy ý kiến của cơ quan, tổ chức và cá nhân liên quan</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DT chi tiết</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40.000.000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40.000.000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dự toán chi tiết, mức tối đa theo TT là 2%*A2 = 41.685.186 đồng</w:t>
            </w:r>
          </w:p>
        </w:tc>
      </w:tr>
      <w:tr w:rsidR="00C501E0" w:rsidRPr="00C501E0" w:rsidTr="007A660E">
        <w:trPr>
          <w:trHeight w:val="66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6</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Thẩm định đồ án quy hoạch (theo tỷ lệ % của chi phí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5,455%</w:t>
            </w: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A2 *5,</w:t>
            </w:r>
            <w:r w:rsidR="007A660E" w:rsidRPr="00C501E0">
              <w:t>455</w:t>
            </w:r>
            <w:r w:rsidRPr="00C501E0">
              <w:t>%</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113.697.630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113.697.630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Bảng số 11, TT20/2019/TT-BXD</w:t>
            </w:r>
          </w:p>
        </w:tc>
      </w:tr>
      <w:tr w:rsidR="00C501E0" w:rsidRPr="00C501E0" w:rsidTr="007A660E">
        <w:trPr>
          <w:trHeight w:val="12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7</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Công bố quy hoạch</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DT chi tiết</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35.000.000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35.000.000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dự toán chi tiết, mức tối đa theo TT là 3%*A2 = 62.527.778 đồng</w:t>
            </w:r>
          </w:p>
        </w:tc>
      </w:tr>
      <w:tr w:rsidR="00C501E0" w:rsidRPr="00C501E0" w:rsidTr="007A660E">
        <w:trPr>
          <w:trHeight w:val="96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8</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Chi phí thuê tổ chức chuyên gia phản biện đồ án quy hoạch, hội thảo chuyên đề phục vụ phản biện đồ án QH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Theo DT chi tiết</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50.000.000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50.000.000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r>
      <w:tr w:rsidR="00C501E0" w:rsidRPr="00C501E0" w:rsidTr="007A660E">
        <w:trPr>
          <w:trHeight w:val="402"/>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B3A0C" w:rsidRPr="00C501E0" w:rsidRDefault="004B3A0C" w:rsidP="007A660E">
            <w:pPr>
              <w:jc w:val="center"/>
              <w:rPr>
                <w:b/>
                <w:bCs/>
              </w:rPr>
            </w:pPr>
            <w:r w:rsidRPr="00C501E0">
              <w:rPr>
                <w:b/>
                <w:bCs/>
              </w:rPr>
              <w:t>B</w:t>
            </w:r>
          </w:p>
        </w:tc>
        <w:tc>
          <w:tcPr>
            <w:tcW w:w="1820"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both"/>
              <w:rPr>
                <w:b/>
                <w:bCs/>
              </w:rPr>
            </w:pPr>
            <w:r w:rsidRPr="00C501E0">
              <w:rPr>
                <w:b/>
                <w:bCs/>
              </w:rPr>
              <w:t>Các chi phí khác</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r>
      <w:tr w:rsidR="00C501E0" w:rsidRPr="00C501E0" w:rsidTr="007A660E">
        <w:trPr>
          <w:trHeight w:val="702"/>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1</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Chi phí lập hồ sơ mời thầu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0,1%</w:t>
            </w: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A2 *0,1%</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2.084.259</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2.084.259</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NĐ 63/2014/NĐ-CP</w:t>
            </w:r>
          </w:p>
        </w:tc>
      </w:tr>
      <w:tr w:rsidR="00C501E0" w:rsidRPr="00C501E0" w:rsidTr="007A660E">
        <w:trPr>
          <w:trHeight w:val="702"/>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2</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Chi phí đánh giá HSDT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0,1%</w:t>
            </w: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A2 *0,1%</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2.084.259</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2.084.259</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NĐ 63/2014/NĐ-CP</w:t>
            </w:r>
          </w:p>
        </w:tc>
      </w:tr>
      <w:tr w:rsidR="00C501E0" w:rsidRPr="00C501E0" w:rsidTr="007A660E">
        <w:trPr>
          <w:trHeight w:val="63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3</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Phí thẩm định HSMT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0</w:t>
            </w:r>
            <w:r w:rsidR="007A660E" w:rsidRPr="00C501E0">
              <w:t>,0</w:t>
            </w:r>
            <w:r w:rsidRPr="00C501E0">
              <w:t>5%</w:t>
            </w: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A2 *0</w:t>
            </w:r>
            <w:r w:rsidR="007A660E" w:rsidRPr="00C501E0">
              <w:t>,0</w:t>
            </w:r>
            <w:r w:rsidRPr="00C501E0">
              <w:t>5%</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1.042.130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1.042.130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NĐ 63/2014/NĐ-CP</w:t>
            </w:r>
          </w:p>
        </w:tc>
      </w:tr>
      <w:tr w:rsidR="00C501E0" w:rsidRPr="00C501E0" w:rsidTr="007A660E">
        <w:trPr>
          <w:trHeight w:val="63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4</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Phí thẩm định kết quả lựa chọn nhà thầu lập đồ án quy hoạch</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0</w:t>
            </w:r>
            <w:r w:rsidR="007A660E" w:rsidRPr="00C501E0">
              <w:t>,0</w:t>
            </w:r>
            <w:r w:rsidRPr="00C501E0">
              <w:t>5%</w:t>
            </w: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A2 *0</w:t>
            </w:r>
            <w:r w:rsidR="007A660E" w:rsidRPr="00C501E0">
              <w:t>,0</w:t>
            </w:r>
            <w:r w:rsidRPr="00C501E0">
              <w:t>5%</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1.042.130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1.042.130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NĐ 63/2014/NĐ-CP</w:t>
            </w:r>
          </w:p>
        </w:tc>
      </w:tr>
      <w:tr w:rsidR="00C501E0" w:rsidRPr="00C501E0" w:rsidTr="007A660E">
        <w:trPr>
          <w:trHeight w:val="1002"/>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r w:rsidRPr="00C501E0">
              <w:t>5</w:t>
            </w: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pPr>
            <w:r w:rsidRPr="00C501E0">
              <w:t>Chi phí thẩm tra, phê duyệt quyết toán (Tỷ lệ % của TMĐT sau loại trừ, Min 500.000 đồng)</w:t>
            </w:r>
          </w:p>
        </w:tc>
        <w:tc>
          <w:tcPr>
            <w:tcW w:w="3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0,57%</w:t>
            </w:r>
          </w:p>
        </w:tc>
        <w:tc>
          <w:tcPr>
            <w:tcW w:w="476"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(TMĐT-DP)* hstl</w:t>
            </w:r>
          </w:p>
        </w:tc>
        <w:tc>
          <w:tcPr>
            <w:tcW w:w="53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15.618.000</w:t>
            </w:r>
          </w:p>
        </w:tc>
        <w:tc>
          <w:tcPr>
            <w:tcW w:w="47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p>
        </w:tc>
        <w:tc>
          <w:tcPr>
            <w:tcW w:w="612"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15.618.000</w:t>
            </w:r>
          </w:p>
        </w:tc>
        <w:tc>
          <w:tcPr>
            <w:tcW w:w="578"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center"/>
            </w:pPr>
            <w:r w:rsidRPr="00C501E0">
              <w:t>NĐ 99/2021/NĐ-CP</w:t>
            </w:r>
          </w:p>
        </w:tc>
      </w:tr>
      <w:tr w:rsidR="00C501E0" w:rsidRPr="00C501E0" w:rsidTr="007A660E">
        <w:trPr>
          <w:trHeight w:val="402"/>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0C" w:rsidRPr="00C501E0" w:rsidRDefault="004B3A0C" w:rsidP="007A660E">
            <w:pPr>
              <w:jc w:val="center"/>
            </w:pPr>
          </w:p>
        </w:tc>
        <w:tc>
          <w:tcPr>
            <w:tcW w:w="1820" w:type="pct"/>
            <w:tcBorders>
              <w:top w:val="nil"/>
              <w:left w:val="nil"/>
              <w:bottom w:val="single" w:sz="4" w:space="0" w:color="auto"/>
              <w:right w:val="single" w:sz="4" w:space="0" w:color="auto"/>
            </w:tcBorders>
            <w:shd w:val="clear" w:color="auto" w:fill="auto"/>
            <w:vAlign w:val="center"/>
            <w:hideMark/>
          </w:tcPr>
          <w:p w:rsidR="004B3A0C" w:rsidRPr="00C501E0" w:rsidRDefault="004B3A0C" w:rsidP="007A660E">
            <w:pPr>
              <w:jc w:val="both"/>
              <w:rPr>
                <w:b/>
                <w:bCs/>
              </w:rPr>
            </w:pPr>
            <w:r w:rsidRPr="00C501E0">
              <w:rPr>
                <w:b/>
                <w:bCs/>
              </w:rPr>
              <w:t>Tổng cộng (làm tròn)</w:t>
            </w:r>
          </w:p>
        </w:tc>
        <w:tc>
          <w:tcPr>
            <w:tcW w:w="3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p>
        </w:tc>
        <w:tc>
          <w:tcPr>
            <w:tcW w:w="476"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p>
        </w:tc>
        <w:tc>
          <w:tcPr>
            <w:tcW w:w="53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p>
        </w:tc>
        <w:tc>
          <w:tcPr>
            <w:tcW w:w="47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p>
        </w:tc>
        <w:tc>
          <w:tcPr>
            <w:tcW w:w="612"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b/>
                <w:bCs/>
              </w:rPr>
            </w:pPr>
            <w:r w:rsidRPr="00C501E0">
              <w:rPr>
                <w:b/>
                <w:bCs/>
              </w:rPr>
              <w:t>2.726.742.000</w:t>
            </w:r>
          </w:p>
        </w:tc>
        <w:tc>
          <w:tcPr>
            <w:tcW w:w="578" w:type="pct"/>
            <w:tcBorders>
              <w:top w:val="nil"/>
              <w:left w:val="nil"/>
              <w:bottom w:val="single" w:sz="4" w:space="0" w:color="auto"/>
              <w:right w:val="single" w:sz="4" w:space="0" w:color="auto"/>
            </w:tcBorders>
            <w:shd w:val="clear" w:color="auto" w:fill="auto"/>
            <w:noWrap/>
            <w:vAlign w:val="center"/>
            <w:hideMark/>
          </w:tcPr>
          <w:p w:rsidR="004B3A0C" w:rsidRPr="00C501E0" w:rsidRDefault="004B3A0C" w:rsidP="007A660E">
            <w:pPr>
              <w:jc w:val="center"/>
              <w:rPr>
                <w:sz w:val="20"/>
                <w:szCs w:val="20"/>
              </w:rPr>
            </w:pPr>
          </w:p>
        </w:tc>
      </w:tr>
    </w:tbl>
    <w:p w:rsidR="00DF3ED9" w:rsidRPr="004B3A0C" w:rsidRDefault="004B3A0C" w:rsidP="004B3A0C">
      <w:pPr>
        <w:pStyle w:val="BodyTextIndent"/>
        <w:widowControl w:val="0"/>
        <w:tabs>
          <w:tab w:val="clear" w:pos="357"/>
        </w:tabs>
        <w:spacing w:before="80" w:after="80" w:line="264" w:lineRule="auto"/>
        <w:ind w:left="0" w:firstLine="720"/>
        <w:jc w:val="center"/>
        <w:rPr>
          <w:i/>
          <w:sz w:val="28"/>
          <w:szCs w:val="28"/>
          <w:lang w:val="it-IT"/>
        </w:rPr>
      </w:pPr>
      <w:r w:rsidRPr="004B3A0C">
        <w:rPr>
          <w:i/>
          <w:sz w:val="28"/>
          <w:szCs w:val="28"/>
          <w:lang w:val="it-IT"/>
        </w:rPr>
        <w:t>Bằng chữ: Hai tỷ bảy trăm hai mươi sáu triệu bảy trăm bốn mươi hai nghìn đồng.</w:t>
      </w:r>
    </w:p>
    <w:p w:rsidR="00587F50" w:rsidRDefault="00587F50" w:rsidP="00F31615">
      <w:pPr>
        <w:pStyle w:val="BodyTextIndent"/>
        <w:widowControl w:val="0"/>
        <w:tabs>
          <w:tab w:val="clear" w:pos="357"/>
        </w:tabs>
        <w:spacing w:before="80" w:after="80" w:line="264" w:lineRule="auto"/>
        <w:ind w:left="0" w:firstLine="720"/>
        <w:jc w:val="left"/>
        <w:rPr>
          <w:b/>
          <w:sz w:val="28"/>
          <w:szCs w:val="28"/>
          <w:lang w:val="it-IT"/>
        </w:rPr>
        <w:sectPr w:rsidR="00587F50" w:rsidSect="004B3A0C">
          <w:pgSz w:w="16840" w:h="11907" w:orient="landscape" w:code="9"/>
          <w:pgMar w:top="1411" w:right="1022" w:bottom="994" w:left="1022" w:header="562" w:footer="562" w:gutter="0"/>
          <w:cols w:space="720"/>
          <w:docGrid w:linePitch="80"/>
        </w:sectPr>
      </w:pPr>
    </w:p>
    <w:p w:rsidR="00DF3ED9" w:rsidRPr="00587F50" w:rsidRDefault="00587F50" w:rsidP="00F31615">
      <w:pPr>
        <w:pStyle w:val="BodyTextIndent"/>
        <w:widowControl w:val="0"/>
        <w:tabs>
          <w:tab w:val="clear" w:pos="357"/>
        </w:tabs>
        <w:spacing w:before="80" w:after="80" w:line="264" w:lineRule="auto"/>
        <w:ind w:left="0" w:firstLine="720"/>
        <w:jc w:val="left"/>
        <w:rPr>
          <w:b/>
          <w:sz w:val="28"/>
          <w:szCs w:val="28"/>
          <w:lang w:val="it-IT"/>
        </w:rPr>
      </w:pPr>
      <w:r w:rsidRPr="00587F50">
        <w:rPr>
          <w:b/>
          <w:sz w:val="28"/>
          <w:szCs w:val="28"/>
          <w:lang w:val="it-IT"/>
        </w:rPr>
        <w:t xml:space="preserve">2.1. </w:t>
      </w:r>
      <w:r w:rsidRPr="004B3A0C">
        <w:rPr>
          <w:b/>
          <w:sz w:val="28"/>
          <w:szCs w:val="28"/>
        </w:rPr>
        <w:t>Lập quy hoạch hạ tầng viễn thông thành phố Hải Phòng đến năm 2040, tầm nhìn đến năm 2050.</w:t>
      </w:r>
    </w:p>
    <w:tbl>
      <w:tblPr>
        <w:tblW w:w="5000" w:type="pct"/>
        <w:tblLook w:val="04A0" w:firstRow="1" w:lastRow="0" w:firstColumn="1" w:lastColumn="0" w:noHBand="0" w:noVBand="1"/>
      </w:tblPr>
      <w:tblGrid>
        <w:gridCol w:w="708"/>
        <w:gridCol w:w="2565"/>
        <w:gridCol w:w="3063"/>
        <w:gridCol w:w="2009"/>
        <w:gridCol w:w="1373"/>
      </w:tblGrid>
      <w:tr w:rsidR="00587F50" w:rsidRPr="00587F50" w:rsidTr="00587F50">
        <w:trPr>
          <w:trHeight w:val="679"/>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STT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Khoản mục chi phí</w:t>
            </w:r>
          </w:p>
        </w:tc>
        <w:tc>
          <w:tcPr>
            <w:tcW w:w="1372" w:type="pct"/>
            <w:tcBorders>
              <w:top w:val="single" w:sz="4" w:space="0" w:color="auto"/>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Diễn giải</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Thành tiền (đồng)</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Ghi chú</w:t>
            </w:r>
          </w:p>
        </w:tc>
      </w:tr>
      <w:tr w:rsidR="00587F50" w:rsidRPr="00587F50" w:rsidTr="00587F50">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sz w:val="26"/>
                <w:szCs w:val="26"/>
              </w:rPr>
            </w:pPr>
            <w:r w:rsidRPr="00587F50">
              <w:rPr>
                <w:rFonts w:ascii=".VnTime" w:hAnsi=".VnTime"/>
                <w:sz w:val="26"/>
                <w:szCs w:val="26"/>
              </w:rPr>
              <w:t>1</w:t>
            </w:r>
          </w:p>
        </w:tc>
        <w:tc>
          <w:tcPr>
            <w:tcW w:w="139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sz w:val="26"/>
                <w:szCs w:val="26"/>
              </w:rPr>
            </w:pPr>
            <w:r w:rsidRPr="00587F50">
              <w:rPr>
                <w:sz w:val="26"/>
                <w:szCs w:val="26"/>
              </w:rPr>
              <w:t xml:space="preserve">Chi phí chuyên gia </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Bảng 1</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sz w:val="26"/>
                <w:szCs w:val="26"/>
              </w:rPr>
            </w:pPr>
            <w:r w:rsidRPr="00587F50">
              <w:rPr>
                <w:rFonts w:ascii=".VnTime" w:hAnsi=".VnTime"/>
                <w:sz w:val="26"/>
                <w:szCs w:val="26"/>
              </w:rPr>
              <w:t>1.231.590.000</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Ccg</w:t>
            </w:r>
          </w:p>
        </w:tc>
      </w:tr>
      <w:tr w:rsidR="00587F50" w:rsidRPr="00587F50" w:rsidTr="00587F50">
        <w:trPr>
          <w:trHeight w:val="58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sz w:val="26"/>
                <w:szCs w:val="26"/>
              </w:rPr>
            </w:pPr>
            <w:r w:rsidRPr="00587F50">
              <w:rPr>
                <w:rFonts w:ascii=".VnTime" w:hAnsi=".VnTime"/>
                <w:sz w:val="26"/>
                <w:szCs w:val="26"/>
              </w:rPr>
              <w:t>2</w:t>
            </w:r>
          </w:p>
        </w:tc>
        <w:tc>
          <w:tcPr>
            <w:tcW w:w="139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sz w:val="26"/>
                <w:szCs w:val="26"/>
              </w:rPr>
            </w:pPr>
            <w:r w:rsidRPr="00587F50">
              <w:rPr>
                <w:sz w:val="26"/>
                <w:szCs w:val="26"/>
              </w:rPr>
              <w:t xml:space="preserve">Chi phí quản lý </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50% x Ccg</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sz w:val="26"/>
                <w:szCs w:val="26"/>
              </w:rPr>
            </w:pPr>
            <w:r w:rsidRPr="00587F50">
              <w:rPr>
                <w:rFonts w:ascii=".VnTime" w:hAnsi=".VnTime"/>
                <w:sz w:val="26"/>
                <w:szCs w:val="26"/>
              </w:rPr>
              <w:t>615.795.000</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Cql</w:t>
            </w:r>
          </w:p>
        </w:tc>
      </w:tr>
      <w:tr w:rsidR="00587F50" w:rsidRPr="00587F50" w:rsidTr="00587F50">
        <w:trPr>
          <w:trHeight w:val="58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sz w:val="26"/>
                <w:szCs w:val="26"/>
              </w:rPr>
            </w:pPr>
            <w:r w:rsidRPr="00587F50">
              <w:rPr>
                <w:rFonts w:ascii=".VnTime" w:hAnsi=".VnTime"/>
                <w:sz w:val="26"/>
                <w:szCs w:val="26"/>
              </w:rPr>
              <w:t>3</w:t>
            </w:r>
          </w:p>
        </w:tc>
        <w:tc>
          <w:tcPr>
            <w:tcW w:w="139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sz w:val="26"/>
                <w:szCs w:val="26"/>
              </w:rPr>
            </w:pPr>
            <w:r w:rsidRPr="00587F50">
              <w:rPr>
                <w:sz w:val="26"/>
                <w:szCs w:val="26"/>
              </w:rPr>
              <w:t xml:space="preserve">Chi phí khác </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Bảng 2</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sz w:val="26"/>
                <w:szCs w:val="26"/>
              </w:rPr>
            </w:pPr>
            <w:r w:rsidRPr="00587F50">
              <w:rPr>
                <w:rFonts w:ascii=".VnTime" w:hAnsi=".VnTime"/>
                <w:sz w:val="26"/>
                <w:szCs w:val="26"/>
              </w:rPr>
              <w:t>118.897.340</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Ck</w:t>
            </w:r>
          </w:p>
        </w:tc>
      </w:tr>
      <w:tr w:rsidR="00587F50" w:rsidRPr="00587F50" w:rsidTr="00587F50">
        <w:trPr>
          <w:trHeight w:val="58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sz w:val="26"/>
                <w:szCs w:val="26"/>
              </w:rPr>
            </w:pPr>
            <w:r w:rsidRPr="00587F50">
              <w:rPr>
                <w:rFonts w:ascii=".VnTime" w:hAnsi=".VnTime"/>
                <w:sz w:val="26"/>
                <w:szCs w:val="26"/>
              </w:rPr>
              <w:t>4</w:t>
            </w:r>
          </w:p>
        </w:tc>
        <w:tc>
          <w:tcPr>
            <w:tcW w:w="139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sz w:val="26"/>
                <w:szCs w:val="26"/>
              </w:rPr>
            </w:pPr>
            <w:r w:rsidRPr="00587F50">
              <w:rPr>
                <w:sz w:val="26"/>
                <w:szCs w:val="26"/>
              </w:rPr>
              <w:t>Thu nhập chịu thuế tính trước</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6% x (Ccg+Cql+Ck)</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sz w:val="26"/>
                <w:szCs w:val="26"/>
              </w:rPr>
            </w:pPr>
            <w:r w:rsidRPr="00587F50">
              <w:rPr>
                <w:rFonts w:ascii=".VnTime" w:hAnsi=".VnTime"/>
                <w:sz w:val="26"/>
                <w:szCs w:val="26"/>
              </w:rPr>
              <w:t>117.976.940</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TN</w:t>
            </w:r>
          </w:p>
        </w:tc>
      </w:tr>
      <w:tr w:rsidR="00587F50" w:rsidRPr="00587F50" w:rsidTr="00587F50">
        <w:trPr>
          <w:trHeight w:val="58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sz w:val="26"/>
                <w:szCs w:val="26"/>
              </w:rPr>
            </w:pPr>
            <w:r w:rsidRPr="00587F50">
              <w:rPr>
                <w:rFonts w:ascii=".VnTime" w:hAnsi=".VnTime"/>
                <w:sz w:val="26"/>
                <w:szCs w:val="26"/>
              </w:rPr>
              <w:t>5</w:t>
            </w:r>
          </w:p>
        </w:tc>
        <w:tc>
          <w:tcPr>
            <w:tcW w:w="139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sz w:val="26"/>
                <w:szCs w:val="26"/>
              </w:rPr>
            </w:pPr>
            <w:r w:rsidRPr="00587F50">
              <w:rPr>
                <w:sz w:val="26"/>
                <w:szCs w:val="26"/>
              </w:rPr>
              <w:t>Thuế gia trị gia tăng</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8%*(Ccg+Cql+Ck+TN)</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sz w:val="26"/>
                <w:szCs w:val="26"/>
              </w:rPr>
            </w:pPr>
            <w:r w:rsidRPr="00587F50">
              <w:rPr>
                <w:rFonts w:ascii=".VnTime" w:hAnsi=".VnTime"/>
                <w:sz w:val="26"/>
                <w:szCs w:val="26"/>
              </w:rPr>
              <w:t>166.740.742</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sz w:val="26"/>
                <w:szCs w:val="26"/>
              </w:rPr>
            </w:pPr>
            <w:r w:rsidRPr="00587F50">
              <w:rPr>
                <w:sz w:val="26"/>
                <w:szCs w:val="26"/>
              </w:rPr>
              <w:t>VAT</w:t>
            </w:r>
          </w:p>
        </w:tc>
      </w:tr>
      <w:tr w:rsidR="00587F50" w:rsidRPr="00587F50" w:rsidTr="00587F50">
        <w:trPr>
          <w:trHeight w:val="585"/>
        </w:trPr>
        <w:tc>
          <w:tcPr>
            <w:tcW w:w="17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b/>
                <w:bCs/>
                <w:sz w:val="26"/>
                <w:szCs w:val="26"/>
              </w:rPr>
            </w:pPr>
            <w:r w:rsidRPr="00587F50">
              <w:rPr>
                <w:rFonts w:ascii=".VnTime" w:hAnsi=".VnTime"/>
                <w:b/>
                <w:bCs/>
                <w:sz w:val="26"/>
                <w:szCs w:val="26"/>
              </w:rPr>
              <w:t>Tæng céng</w:t>
            </w:r>
          </w:p>
        </w:tc>
        <w:tc>
          <w:tcPr>
            <w:tcW w:w="137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sz w:val="26"/>
                <w:szCs w:val="26"/>
              </w:rPr>
            </w:pPr>
            <w:r w:rsidRPr="00587F50">
              <w:rPr>
                <w:b/>
                <w:bCs/>
                <w:sz w:val="26"/>
                <w:szCs w:val="26"/>
              </w:rPr>
              <w:t>(Ccg+Cql+Ck+TN+VAT)</w:t>
            </w:r>
          </w:p>
        </w:tc>
        <w:tc>
          <w:tcPr>
            <w:tcW w:w="1111"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right"/>
              <w:rPr>
                <w:rFonts w:ascii=".VnTime" w:hAnsi=".VnTime"/>
                <w:b/>
                <w:bCs/>
                <w:sz w:val="26"/>
                <w:szCs w:val="26"/>
              </w:rPr>
            </w:pPr>
            <w:r w:rsidRPr="00587F50">
              <w:rPr>
                <w:rFonts w:ascii=".VnTime" w:hAnsi=".VnTime"/>
                <w:b/>
                <w:bCs/>
                <w:sz w:val="26"/>
                <w:szCs w:val="26"/>
              </w:rPr>
              <w:t>2.251.000.023</w:t>
            </w:r>
          </w:p>
        </w:tc>
        <w:tc>
          <w:tcPr>
            <w:tcW w:w="783"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rFonts w:ascii=".VnTime" w:hAnsi=".VnTime"/>
                <w:b/>
                <w:bCs/>
                <w:sz w:val="26"/>
                <w:szCs w:val="26"/>
              </w:rPr>
            </w:pPr>
            <w:r w:rsidRPr="00587F50">
              <w:rPr>
                <w:rFonts w:ascii=".VnTime" w:hAnsi=".VnTime"/>
                <w:b/>
                <w:bCs/>
                <w:sz w:val="26"/>
                <w:szCs w:val="26"/>
              </w:rPr>
              <w:t> </w:t>
            </w:r>
          </w:p>
        </w:tc>
      </w:tr>
    </w:tbl>
    <w:p w:rsidR="00587F50" w:rsidRDefault="00587F50" w:rsidP="00F31615">
      <w:pPr>
        <w:pStyle w:val="BodyTextIndent"/>
        <w:widowControl w:val="0"/>
        <w:tabs>
          <w:tab w:val="clear" w:pos="357"/>
        </w:tabs>
        <w:spacing w:before="80" w:after="80" w:line="264" w:lineRule="auto"/>
        <w:ind w:left="0" w:firstLine="720"/>
        <w:jc w:val="left"/>
        <w:rPr>
          <w:b/>
          <w:sz w:val="28"/>
          <w:szCs w:val="28"/>
          <w:lang w:val="it-IT"/>
        </w:rPr>
        <w:sectPr w:rsidR="00587F50" w:rsidSect="00587F50">
          <w:pgSz w:w="11907" w:h="16840" w:code="9"/>
          <w:pgMar w:top="1022" w:right="994" w:bottom="1022" w:left="1411" w:header="562" w:footer="562" w:gutter="0"/>
          <w:cols w:space="720"/>
          <w:docGrid w:linePitch="80"/>
        </w:sectPr>
      </w:pPr>
    </w:p>
    <w:p w:rsidR="00587F50" w:rsidRDefault="00587F50"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2.1.1. Chi phí chuyên gia</w:t>
      </w:r>
    </w:p>
    <w:tbl>
      <w:tblPr>
        <w:tblW w:w="5042" w:type="pct"/>
        <w:tblLayout w:type="fixed"/>
        <w:tblLook w:val="04A0" w:firstRow="1" w:lastRow="0" w:firstColumn="1" w:lastColumn="0" w:noHBand="0" w:noVBand="1"/>
      </w:tblPr>
      <w:tblGrid>
        <w:gridCol w:w="859"/>
        <w:gridCol w:w="3297"/>
        <w:gridCol w:w="3240"/>
        <w:gridCol w:w="2428"/>
        <w:gridCol w:w="1081"/>
        <w:gridCol w:w="1081"/>
        <w:gridCol w:w="1496"/>
        <w:gridCol w:w="1656"/>
      </w:tblGrid>
      <w:tr w:rsidR="00587F50" w:rsidRPr="00587F50" w:rsidTr="00587F50">
        <w:trPr>
          <w:trHeight w:val="402"/>
          <w:tblHeader/>
        </w:trPr>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STT</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Nội dung công việc</w:t>
            </w:r>
          </w:p>
        </w:tc>
        <w:tc>
          <w:tcPr>
            <w:tcW w:w="10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Chuyên ngành, trình độ chuyên gia</w:t>
            </w:r>
          </w:p>
        </w:tc>
        <w:tc>
          <w:tcPr>
            <w:tcW w:w="8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Vị trí chuyên gia đảm nhiệm</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Số lượng chuyên gia (người)</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Số công lao động (ngày)</w:t>
            </w:r>
          </w:p>
        </w:tc>
        <w:tc>
          <w:tcPr>
            <w:tcW w:w="493" w:type="pct"/>
            <w:vMerge w:val="restart"/>
            <w:tcBorders>
              <w:top w:val="single" w:sz="4" w:space="0" w:color="auto"/>
              <w:left w:val="single" w:sz="4" w:space="0" w:color="auto"/>
              <w:bottom w:val="single" w:sz="4" w:space="0" w:color="000000"/>
              <w:right w:val="nil"/>
            </w:tcBorders>
            <w:shd w:val="clear" w:color="auto" w:fill="auto"/>
            <w:vAlign w:val="center"/>
            <w:hideMark/>
          </w:tcPr>
          <w:p w:rsidR="00587F50" w:rsidRPr="00587F50" w:rsidRDefault="00587F50" w:rsidP="00587F50">
            <w:pPr>
              <w:jc w:val="center"/>
              <w:rPr>
                <w:b/>
                <w:bCs/>
              </w:rPr>
            </w:pPr>
            <w:r w:rsidRPr="00587F50">
              <w:rPr>
                <w:b/>
                <w:bCs/>
              </w:rPr>
              <w:t>Lương chuyên gia (đồng/ngày)</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center"/>
              <w:rPr>
                <w:b/>
                <w:bCs/>
              </w:rPr>
            </w:pPr>
            <w:r w:rsidRPr="00587F50">
              <w:rPr>
                <w:b/>
                <w:bCs/>
              </w:rPr>
              <w:t>Chi phí lương chuyên gia (đồng)</w:t>
            </w:r>
          </w:p>
        </w:tc>
      </w:tr>
      <w:tr w:rsidR="00587F50" w:rsidRPr="00587F50" w:rsidTr="00587F50">
        <w:trPr>
          <w:trHeight w:val="402"/>
          <w:tblHeader/>
        </w:trPr>
        <w:tc>
          <w:tcPr>
            <w:tcW w:w="284"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1089"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both"/>
              <w:rPr>
                <w:b/>
                <w:bCs/>
              </w:rPr>
            </w:pPr>
          </w:p>
        </w:tc>
        <w:tc>
          <w:tcPr>
            <w:tcW w:w="1070"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rPr>
                <w:b/>
                <w:bCs/>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rPr>
                <w:b/>
                <w:bCs/>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493" w:type="pct"/>
            <w:vMerge/>
            <w:tcBorders>
              <w:top w:val="single" w:sz="4" w:space="0" w:color="auto"/>
              <w:left w:val="single" w:sz="4" w:space="0" w:color="auto"/>
              <w:bottom w:val="single" w:sz="4" w:space="0" w:color="000000"/>
              <w:right w:val="nil"/>
            </w:tcBorders>
            <w:vAlign w:val="center"/>
            <w:hideMark/>
          </w:tcPr>
          <w:p w:rsidR="00587F50" w:rsidRPr="00587F50" w:rsidRDefault="00587F50" w:rsidP="00587F50">
            <w:pPr>
              <w:jc w:val="center"/>
              <w:rPr>
                <w:b/>
                <w:bCs/>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r>
      <w:tr w:rsidR="00587F50" w:rsidRPr="00587F50" w:rsidTr="00587F50">
        <w:trPr>
          <w:trHeight w:val="402"/>
          <w:tblHeader/>
        </w:trPr>
        <w:tc>
          <w:tcPr>
            <w:tcW w:w="284"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1089"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both"/>
              <w:rPr>
                <w:b/>
                <w:bCs/>
              </w:rPr>
            </w:pPr>
          </w:p>
        </w:tc>
        <w:tc>
          <w:tcPr>
            <w:tcW w:w="1070"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rPr>
                <w:b/>
                <w:bCs/>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rPr>
                <w:b/>
                <w:bCs/>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c>
          <w:tcPr>
            <w:tcW w:w="493" w:type="pct"/>
            <w:vMerge/>
            <w:tcBorders>
              <w:top w:val="single" w:sz="4" w:space="0" w:color="auto"/>
              <w:left w:val="single" w:sz="4" w:space="0" w:color="auto"/>
              <w:bottom w:val="single" w:sz="4" w:space="0" w:color="000000"/>
              <w:right w:val="nil"/>
            </w:tcBorders>
            <w:vAlign w:val="center"/>
            <w:hideMark/>
          </w:tcPr>
          <w:p w:rsidR="00587F50" w:rsidRPr="00587F50" w:rsidRDefault="00587F50" w:rsidP="00587F50">
            <w:pPr>
              <w:jc w:val="center"/>
              <w:rPr>
                <w:b/>
                <w:bCs/>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587F50" w:rsidRPr="00587F50" w:rsidRDefault="00587F50" w:rsidP="00587F50">
            <w:pPr>
              <w:jc w:val="center"/>
              <w:rPr>
                <w:b/>
                <w:bCs/>
              </w:rPr>
            </w:pP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i/>
                <w:iCs/>
              </w:rPr>
            </w:pPr>
            <w:r w:rsidRPr="00587F50">
              <w:rPr>
                <w:i/>
                <w:iCs/>
              </w:rPr>
              <w:t>(1)</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i/>
                <w:iCs/>
              </w:rPr>
            </w:pPr>
            <w:r w:rsidRPr="00587F50">
              <w:rPr>
                <w:i/>
                <w:iCs/>
              </w:rPr>
              <w:t>(2)</w:t>
            </w:r>
          </w:p>
        </w:tc>
        <w:tc>
          <w:tcPr>
            <w:tcW w:w="1070"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i/>
                <w:iCs/>
              </w:rPr>
            </w:pPr>
            <w:r w:rsidRPr="00587F50">
              <w:rPr>
                <w:i/>
                <w:iCs/>
              </w:rPr>
              <w:t>(3)</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i/>
                <w:iCs/>
              </w:rPr>
            </w:pPr>
            <w:r w:rsidRPr="00587F50">
              <w:rPr>
                <w:i/>
                <w:iCs/>
              </w:rPr>
              <w:t>(4)</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i/>
                <w:iCs/>
              </w:rPr>
            </w:pPr>
            <w:r w:rsidRPr="00587F50">
              <w:rPr>
                <w:i/>
                <w:iCs/>
              </w:rPr>
              <w:t>(5)</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i/>
                <w:iCs/>
              </w:rPr>
            </w:pPr>
            <w:r w:rsidRPr="00587F50">
              <w:rPr>
                <w:i/>
                <w:iCs/>
              </w:rPr>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i/>
                <w:iCs/>
              </w:rPr>
            </w:pPr>
            <w:r w:rsidRPr="00587F50">
              <w:rPr>
                <w:i/>
                <w:iCs/>
              </w:rPr>
              <w:t>(7)</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i/>
                <w:iCs/>
              </w:rPr>
            </w:pPr>
            <w:r w:rsidRPr="00587F50">
              <w:rPr>
                <w:i/>
                <w:iCs/>
              </w:rPr>
              <w:t>(8)=(5)*(6)*(7)</w:t>
            </w: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I</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1: Thu thập và xử lý tài liệu, số liệu; khảo sát, điều tra</w:t>
            </w:r>
          </w:p>
        </w:tc>
        <w:tc>
          <w:tcPr>
            <w:tcW w:w="1070"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165.860.000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Điều tra, thu thập tài liệu và số liệu về quy hoạch, điều kiện kinh tế xã hội, tự nhiên và hạ tầng các ngành có liên quan</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5.750.000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2</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Điều tra, khảo sát thu thập thông tin phát triển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5.750.000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51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3</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Thu thập và xử lý thông tin bên ngoài, cấp trên tác động đến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5.750.000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4</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Xử lý, tổng hợp số liệu</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9.200.000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14.880.000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30.480.000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II</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2:  Đánh giá hiện trạng hạ tầng viễn thông.</w:t>
            </w: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328.570.000</w:t>
            </w:r>
          </w:p>
        </w:tc>
      </w:tr>
      <w:tr w:rsidR="00587F50" w:rsidRPr="00587F50" w:rsidTr="00587F50">
        <w:trPr>
          <w:trHeight w:val="33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5</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Phân tích, đánh giá các yếu tố, điều kiện tự nhiên, kinh tế - xã hội</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10.350.000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16.740.000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34.290.000</w:t>
            </w:r>
          </w:p>
        </w:tc>
      </w:tr>
      <w:tr w:rsidR="00587F50" w:rsidRPr="00587F50" w:rsidTr="00587F50">
        <w:trPr>
          <w:trHeight w:val="1035"/>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33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6</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Đánh giá hiện trạng hạ tầng viễn thông: Mạng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10.350.000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16.740.000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34.290.000</w:t>
            </w:r>
          </w:p>
        </w:tc>
      </w:tr>
      <w:tr w:rsidR="00587F50" w:rsidRPr="00587F50" w:rsidTr="00587F50">
        <w:trPr>
          <w:trHeight w:val="66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7</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Đánh giá hiện trạng hạ tầng viễn thông: hạ tầng thông tin di động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6.900.000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11.160.000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22.860.000</w:t>
            </w:r>
          </w:p>
        </w:tc>
      </w:tr>
      <w:tr w:rsidR="00587F50" w:rsidRPr="00587F50" w:rsidTr="00587F50">
        <w:trPr>
          <w:trHeight w:val="73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8</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Đánh giá hiện trạng hạ tầng viễn thông: hạ tầng thông tin di động: Hạ tầng cột treo cáp, công trình hạ tầng kỹ thuật ngầm</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9.200.000</w:t>
            </w:r>
          </w:p>
        </w:tc>
      </w:tr>
      <w:tr w:rsidR="00587F50" w:rsidRPr="00587F50" w:rsidTr="00587F50">
        <w:trPr>
          <w:trHeight w:val="563"/>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14.880.000</w:t>
            </w:r>
          </w:p>
        </w:tc>
      </w:tr>
      <w:tr w:rsidR="00587F50" w:rsidRPr="00587F50" w:rsidTr="00587F50">
        <w:trPr>
          <w:trHeight w:val="518"/>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30.480.000</w:t>
            </w:r>
          </w:p>
        </w:tc>
      </w:tr>
      <w:tr w:rsidR="00587F50" w:rsidRPr="00587F50" w:rsidTr="00587F50">
        <w:trPr>
          <w:trHeight w:val="563"/>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60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9</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Công tác quản lý nhà nước về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8.050.000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13.020.000</w:t>
            </w:r>
          </w:p>
        </w:tc>
      </w:tr>
      <w:tr w:rsidR="00587F50" w:rsidRPr="00587F50" w:rsidTr="00587F50">
        <w:trPr>
          <w:trHeight w:val="563"/>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26.670.000</w:t>
            </w:r>
          </w:p>
        </w:tc>
      </w:tr>
      <w:tr w:rsidR="00587F50" w:rsidRPr="00587F50" w:rsidTr="00587F50">
        <w:trPr>
          <w:trHeight w:val="525"/>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10</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Đánh giá chung hiện trạng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8.050.000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13.020.000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26.670.000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III</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3: Thực hiện các nội dung của đồ án quy hoạch</w:t>
            </w: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591.760.000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11</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Dự báo phát triển hạ tầng viễn thông trong thời kỳ quy hoạch</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885"/>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3.150.000</w:t>
            </w:r>
          </w:p>
        </w:tc>
      </w:tr>
      <w:tr w:rsidR="00587F50" w:rsidRPr="00587F50" w:rsidTr="00587F50">
        <w:trPr>
          <w:trHeight w:val="529"/>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12</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Xác định quan điểm, mục tiêu phát triển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529"/>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529"/>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529"/>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878"/>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13</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Phương án phát triển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878"/>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878"/>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878"/>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14</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Định hướng không gian bố trí sử dụng đất cho phát triển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7</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3.150.000</w:t>
            </w:r>
          </w:p>
        </w:tc>
      </w:tr>
      <w:tr w:rsidR="00587F50" w:rsidRPr="00587F50" w:rsidTr="00587F50">
        <w:trPr>
          <w:trHeight w:val="33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15</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Phương án phát triển hạ tầng viễn thông tầm nhìn đến năm 2050</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8</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3.600.000</w:t>
            </w:r>
          </w:p>
        </w:tc>
      </w:tr>
      <w:tr w:rsidR="00587F50" w:rsidRPr="00587F50" w:rsidTr="00587F50">
        <w:trPr>
          <w:trHeight w:val="60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16</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Khái toán, phân kỳ đầu tư, danh mục dự án</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60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57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51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540"/>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17</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Đánh giá môi trường chiến lược</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54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54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330"/>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18</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Giải pháp và tổ chức thực hiện</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6.900.000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11.160.000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22.860.000</w:t>
            </w:r>
          </w:p>
        </w:tc>
      </w:tr>
      <w:tr w:rsidR="00587F50" w:rsidRPr="00587F50" w:rsidTr="00587F50">
        <w:trPr>
          <w:trHeight w:val="555"/>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19</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Xây dựng hệ thống bản đồ</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6.900.000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11.160.000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22.860.000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20</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Xây dựng báo cáo Quy hoạch phát triển hạ tầng viễn thông</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6.900.000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11.160.000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22.860.000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2.700.000</w:t>
            </w: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IV</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4: Lấy ý kiến Bộ Xây dựng và các tổ chức, cá nhân có liên quan</w:t>
            </w:r>
          </w:p>
        </w:tc>
        <w:tc>
          <w:tcPr>
            <w:tcW w:w="1070"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72.700.000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21</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Hoàn chỉnh đồ án quy hoạch theo các góp ý của Bộ Xây dựng, các tổ chức, cá nhân, cộng có liên quan và trình Sở Xây dựng thẩm định.</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18.600.000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38.100.000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10</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4.500.000</w:t>
            </w: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V</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5: Trình thẩm định đồ án quy hoạch</w:t>
            </w: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36.350.000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22</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Hoàn chỉnh đồ án quy hoạch theo các ý kiến thẩm định của Sở Xây dựng và trình UBND thành phố phê duyệt.</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5.750.000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VI</w:t>
            </w:r>
          </w:p>
        </w:tc>
        <w:tc>
          <w:tcPr>
            <w:tcW w:w="1089"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both"/>
              <w:rPr>
                <w:b/>
                <w:bCs/>
              </w:rPr>
            </w:pPr>
            <w:r w:rsidRPr="00587F50">
              <w:rPr>
                <w:b/>
                <w:bCs/>
              </w:rPr>
              <w:t>Giai đoạn 6: Trình phê duyệt đồ án quy hoạch</w:t>
            </w: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802"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357"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pPr>
              <w:jc w:val="center"/>
              <w:rPr>
                <w:b/>
                <w:bCs/>
              </w:rPr>
            </w:pP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36.350.000</w:t>
            </w:r>
          </w:p>
        </w:tc>
      </w:tr>
      <w:tr w:rsidR="00587F50" w:rsidRPr="00587F50" w:rsidTr="00587F50">
        <w:trPr>
          <w:trHeight w:val="402"/>
        </w:trPr>
        <w:tc>
          <w:tcPr>
            <w:tcW w:w="2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7F50" w:rsidRPr="00587F50" w:rsidRDefault="00587F50" w:rsidP="00587F50">
            <w:pPr>
              <w:jc w:val="center"/>
            </w:pPr>
            <w:r w:rsidRPr="00587F50">
              <w:t>Bước 23</w:t>
            </w:r>
          </w:p>
        </w:tc>
        <w:tc>
          <w:tcPr>
            <w:tcW w:w="1089" w:type="pct"/>
            <w:vMerge w:val="restart"/>
            <w:tcBorders>
              <w:top w:val="nil"/>
              <w:left w:val="single" w:sz="4" w:space="0" w:color="auto"/>
              <w:bottom w:val="single" w:sz="4" w:space="0" w:color="000000"/>
              <w:right w:val="single" w:sz="4" w:space="0" w:color="auto"/>
            </w:tcBorders>
            <w:shd w:val="clear" w:color="auto" w:fill="auto"/>
            <w:vAlign w:val="center"/>
            <w:hideMark/>
          </w:tcPr>
          <w:p w:rsidR="00587F50" w:rsidRPr="00587F50" w:rsidRDefault="00587F50" w:rsidP="00587F50">
            <w:pPr>
              <w:jc w:val="both"/>
            </w:pPr>
            <w:r w:rsidRPr="00587F50">
              <w:t>Trình UBND thành phố phê duyệt đồ án quy hoạch.</w:t>
            </w: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nhiệm đồ án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1.150.000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5.750.000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Chủ trì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2</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9.300.000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dotted" w:sz="4" w:space="0" w:color="auto"/>
              <w:right w:val="single" w:sz="4" w:space="0" w:color="auto"/>
            </w:tcBorders>
            <w:shd w:val="clear" w:color="auto" w:fill="auto"/>
            <w:vAlign w:val="center"/>
            <w:hideMark/>
          </w:tcPr>
          <w:p w:rsidR="00587F50" w:rsidRPr="00587F50" w:rsidRDefault="00587F50" w:rsidP="00587F50">
            <w:r w:rsidRPr="00587F50">
              <w:t>Chuyên gia tư vấn nhóm III</w:t>
            </w:r>
          </w:p>
        </w:tc>
        <w:tc>
          <w:tcPr>
            <w:tcW w:w="802"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r w:rsidRPr="00587F50">
              <w:t>Chuyên gia lập quy hoạch</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w:t>
            </w:r>
          </w:p>
        </w:tc>
        <w:tc>
          <w:tcPr>
            <w:tcW w:w="35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635.000</w:t>
            </w:r>
          </w:p>
        </w:tc>
        <w:tc>
          <w:tcPr>
            <w:tcW w:w="547" w:type="pct"/>
            <w:tcBorders>
              <w:top w:val="nil"/>
              <w:left w:val="nil"/>
              <w:bottom w:val="dotted" w:sz="4" w:space="0" w:color="auto"/>
              <w:right w:val="single" w:sz="4" w:space="0" w:color="auto"/>
            </w:tcBorders>
            <w:shd w:val="clear" w:color="auto" w:fill="auto"/>
            <w:noWrap/>
            <w:vAlign w:val="center"/>
            <w:hideMark/>
          </w:tcPr>
          <w:p w:rsidR="00587F50" w:rsidRPr="00587F50" w:rsidRDefault="00587F50" w:rsidP="00587F50">
            <w:pPr>
              <w:jc w:val="center"/>
            </w:pPr>
            <w:r w:rsidRPr="00587F50">
              <w:t>19.050.000</w:t>
            </w:r>
          </w:p>
        </w:tc>
      </w:tr>
      <w:tr w:rsidR="00587F50" w:rsidRPr="00587F50" w:rsidTr="00587F50">
        <w:trPr>
          <w:trHeight w:val="402"/>
        </w:trPr>
        <w:tc>
          <w:tcPr>
            <w:tcW w:w="284"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center"/>
            </w:pPr>
          </w:p>
        </w:tc>
        <w:tc>
          <w:tcPr>
            <w:tcW w:w="1089" w:type="pct"/>
            <w:vMerge/>
            <w:tcBorders>
              <w:top w:val="nil"/>
              <w:left w:val="single" w:sz="4" w:space="0" w:color="auto"/>
              <w:bottom w:val="single" w:sz="4" w:space="0" w:color="000000"/>
              <w:right w:val="single" w:sz="4" w:space="0" w:color="auto"/>
            </w:tcBorders>
            <w:vAlign w:val="center"/>
            <w:hideMark/>
          </w:tcPr>
          <w:p w:rsidR="00587F50" w:rsidRPr="00587F50" w:rsidRDefault="00587F50" w:rsidP="00587F50">
            <w:pPr>
              <w:jc w:val="both"/>
            </w:pPr>
          </w:p>
        </w:tc>
        <w:tc>
          <w:tcPr>
            <w:tcW w:w="1070" w:type="pct"/>
            <w:tcBorders>
              <w:top w:val="nil"/>
              <w:left w:val="nil"/>
              <w:bottom w:val="single" w:sz="4" w:space="0" w:color="auto"/>
              <w:right w:val="single" w:sz="4" w:space="0" w:color="auto"/>
            </w:tcBorders>
            <w:shd w:val="clear" w:color="auto" w:fill="auto"/>
            <w:vAlign w:val="center"/>
            <w:hideMark/>
          </w:tcPr>
          <w:p w:rsidR="00587F50" w:rsidRPr="00587F50" w:rsidRDefault="00587F50" w:rsidP="00587F50">
            <w:r w:rsidRPr="00587F50">
              <w:t>Chuyên gia tư vấn nhóm IV</w:t>
            </w:r>
          </w:p>
        </w:tc>
        <w:tc>
          <w:tcPr>
            <w:tcW w:w="802"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r w:rsidRPr="00587F50">
              <w:t>Nhân sự hỗ trợ</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1</w:t>
            </w:r>
          </w:p>
        </w:tc>
        <w:tc>
          <w:tcPr>
            <w:tcW w:w="35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5</w:t>
            </w:r>
          </w:p>
        </w:tc>
        <w:tc>
          <w:tcPr>
            <w:tcW w:w="493"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450.000</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pPr>
            <w:r w:rsidRPr="00587F50">
              <w:t>2.250.000</w:t>
            </w:r>
          </w:p>
        </w:tc>
      </w:tr>
      <w:tr w:rsidR="00587F50" w:rsidRPr="00587F50" w:rsidTr="00587F50">
        <w:trPr>
          <w:trHeight w:val="402"/>
        </w:trPr>
        <w:tc>
          <w:tcPr>
            <w:tcW w:w="4453"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7F50" w:rsidRPr="00587F50" w:rsidRDefault="00587F50" w:rsidP="00587F50">
            <w:pPr>
              <w:rPr>
                <w:b/>
                <w:bCs/>
              </w:rPr>
            </w:pPr>
            <w:r w:rsidRPr="00587F50">
              <w:rPr>
                <w:b/>
                <w:bCs/>
              </w:rPr>
              <w:t>Tổng cộng:</w:t>
            </w:r>
          </w:p>
        </w:tc>
        <w:tc>
          <w:tcPr>
            <w:tcW w:w="547" w:type="pct"/>
            <w:tcBorders>
              <w:top w:val="nil"/>
              <w:left w:val="nil"/>
              <w:bottom w:val="single" w:sz="4" w:space="0" w:color="auto"/>
              <w:right w:val="single" w:sz="4" w:space="0" w:color="auto"/>
            </w:tcBorders>
            <w:shd w:val="clear" w:color="auto" w:fill="auto"/>
            <w:noWrap/>
            <w:vAlign w:val="center"/>
            <w:hideMark/>
          </w:tcPr>
          <w:p w:rsidR="00587F50" w:rsidRPr="00587F50" w:rsidRDefault="00587F50" w:rsidP="00587F50">
            <w:pPr>
              <w:jc w:val="center"/>
              <w:rPr>
                <w:b/>
                <w:bCs/>
              </w:rPr>
            </w:pPr>
            <w:r w:rsidRPr="00587F50">
              <w:rPr>
                <w:b/>
                <w:bCs/>
              </w:rPr>
              <w:t>1.231.590.000</w:t>
            </w:r>
          </w:p>
        </w:tc>
      </w:tr>
    </w:tbl>
    <w:p w:rsidR="00587F50" w:rsidRDefault="00587F50" w:rsidP="00F31615">
      <w:pPr>
        <w:pStyle w:val="BodyTextIndent"/>
        <w:widowControl w:val="0"/>
        <w:tabs>
          <w:tab w:val="clear" w:pos="357"/>
        </w:tabs>
        <w:spacing w:before="80" w:after="80" w:line="264" w:lineRule="auto"/>
        <w:ind w:left="0" w:firstLine="720"/>
        <w:jc w:val="left"/>
        <w:rPr>
          <w:b/>
          <w:sz w:val="28"/>
          <w:szCs w:val="28"/>
          <w:lang w:val="it-IT"/>
        </w:rPr>
      </w:pPr>
    </w:p>
    <w:p w:rsidR="00DF3ED9" w:rsidRDefault="00587F50"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 xml:space="preserve">2.1.2. Kế hoạch huy động nhân sự </w:t>
      </w:r>
    </w:p>
    <w:tbl>
      <w:tblPr>
        <w:tblW w:w="5042" w:type="pct"/>
        <w:tblLook w:val="04A0" w:firstRow="1" w:lastRow="0" w:firstColumn="1" w:lastColumn="0" w:noHBand="0" w:noVBand="1"/>
      </w:tblPr>
      <w:tblGrid>
        <w:gridCol w:w="557"/>
        <w:gridCol w:w="776"/>
        <w:gridCol w:w="767"/>
        <w:gridCol w:w="767"/>
        <w:gridCol w:w="427"/>
        <w:gridCol w:w="427"/>
        <w:gridCol w:w="427"/>
        <w:gridCol w:w="427"/>
        <w:gridCol w:w="427"/>
        <w:gridCol w:w="427"/>
        <w:gridCol w:w="427"/>
        <w:gridCol w:w="427"/>
        <w:gridCol w:w="427"/>
        <w:gridCol w:w="517"/>
        <w:gridCol w:w="517"/>
        <w:gridCol w:w="517"/>
        <w:gridCol w:w="517"/>
        <w:gridCol w:w="517"/>
        <w:gridCol w:w="517"/>
        <w:gridCol w:w="517"/>
        <w:gridCol w:w="517"/>
        <w:gridCol w:w="517"/>
        <w:gridCol w:w="517"/>
        <w:gridCol w:w="517"/>
        <w:gridCol w:w="576"/>
        <w:gridCol w:w="576"/>
        <w:gridCol w:w="576"/>
        <w:gridCol w:w="627"/>
        <w:gridCol w:w="621"/>
      </w:tblGrid>
      <w:tr w:rsidR="0065713C" w:rsidRPr="0065713C" w:rsidTr="0065713C">
        <w:trPr>
          <w:trHeight w:val="540"/>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STT</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Vị trí chuyên gia đảm nhiệm</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Nhóm chuyên gia</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Số lượng chuyên gia</w:t>
            </w:r>
          </w:p>
        </w:tc>
        <w:tc>
          <w:tcPr>
            <w:tcW w:w="3839" w:type="pct"/>
            <w:gridSpan w:val="24"/>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Số ngày công của 01 chuyên gia</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Tổng số ngày công</w:t>
            </w:r>
          </w:p>
        </w:tc>
      </w:tr>
      <w:tr w:rsidR="0065713C" w:rsidRPr="0065713C" w:rsidTr="0065713C">
        <w:trPr>
          <w:trHeight w:val="540"/>
        </w:trPr>
        <w:tc>
          <w:tcPr>
            <w:tcW w:w="179"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Giai đoạn 1</w:t>
            </w:r>
          </w:p>
        </w:tc>
        <w:tc>
          <w:tcPr>
            <w:tcW w:w="859" w:type="pct"/>
            <w:gridSpan w:val="6"/>
            <w:tcBorders>
              <w:top w:val="single" w:sz="4" w:space="0" w:color="auto"/>
              <w:left w:val="nil"/>
              <w:bottom w:val="single" w:sz="4" w:space="0" w:color="auto"/>
              <w:right w:val="single" w:sz="4" w:space="0" w:color="000000"/>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Giai đoạn 2</w:t>
            </w:r>
          </w:p>
        </w:tc>
        <w:tc>
          <w:tcPr>
            <w:tcW w:w="1668" w:type="pct"/>
            <w:gridSpan w:val="10"/>
            <w:tcBorders>
              <w:top w:val="single" w:sz="4" w:space="0" w:color="auto"/>
              <w:left w:val="nil"/>
              <w:bottom w:val="single" w:sz="4" w:space="0" w:color="auto"/>
              <w:right w:val="nil"/>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Giai đoạn 3</w:t>
            </w:r>
          </w:p>
        </w:tc>
        <w:tc>
          <w:tcPr>
            <w:tcW w:w="186"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GĐ4</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GĐ5</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GĐ6</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Cộng</w:t>
            </w: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r>
      <w:tr w:rsidR="0065713C" w:rsidRPr="0065713C" w:rsidTr="0065713C">
        <w:trPr>
          <w:trHeight w:val="720"/>
        </w:trPr>
        <w:tc>
          <w:tcPr>
            <w:tcW w:w="179"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B2</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B3</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B4</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B7</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B9</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B11</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B12</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B13</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B14</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B18</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B19</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B20</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B22</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B23</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B24</w:t>
            </w:r>
          </w:p>
        </w:tc>
        <w:tc>
          <w:tcPr>
            <w:tcW w:w="202" w:type="pct"/>
            <w:vMerge/>
            <w:tcBorders>
              <w:top w:val="nil"/>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jc w:val="center"/>
              <w:rPr>
                <w:b/>
                <w:bCs/>
                <w:sz w:val="18"/>
                <w:szCs w:val="18"/>
              </w:rPr>
            </w:pPr>
          </w:p>
        </w:tc>
      </w:tr>
      <w:tr w:rsidR="0065713C" w:rsidRPr="0065713C" w:rsidTr="0065713C">
        <w:trPr>
          <w:trHeight w:val="9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w:t>
            </w:r>
          </w:p>
        </w:tc>
        <w:tc>
          <w:tcPr>
            <w:tcW w:w="24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Chủ nhiệm đồ án quy hoạch</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 xml:space="preserve">Nhóm </w:t>
            </w:r>
            <w:r w:rsidRPr="0065713C">
              <w:rPr>
                <w:sz w:val="18"/>
                <w:szCs w:val="18"/>
              </w:rPr>
              <w:br/>
              <w:t>I</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202"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177</w:t>
            </w:r>
          </w:p>
        </w:tc>
        <w:tc>
          <w:tcPr>
            <w:tcW w:w="2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177</w:t>
            </w:r>
          </w:p>
        </w:tc>
      </w:tr>
      <w:tr w:rsidR="0065713C" w:rsidRPr="0065713C" w:rsidTr="0065713C">
        <w:trPr>
          <w:trHeight w:val="100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2</w:t>
            </w:r>
          </w:p>
        </w:tc>
        <w:tc>
          <w:tcPr>
            <w:tcW w:w="24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Chủ trì lập quy hoạch</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Nhóm II</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2</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202"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177</w:t>
            </w:r>
          </w:p>
        </w:tc>
        <w:tc>
          <w:tcPr>
            <w:tcW w:w="2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354</w:t>
            </w:r>
          </w:p>
        </w:tc>
      </w:tr>
      <w:tr w:rsidR="0065713C" w:rsidRPr="0065713C" w:rsidTr="0065713C">
        <w:trPr>
          <w:trHeight w:val="108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3</w:t>
            </w:r>
          </w:p>
        </w:tc>
        <w:tc>
          <w:tcPr>
            <w:tcW w:w="24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Chuyên gia lập quy hoạch</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Nhóm III</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9</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202"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167</w:t>
            </w:r>
          </w:p>
        </w:tc>
        <w:tc>
          <w:tcPr>
            <w:tcW w:w="2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1.002</w:t>
            </w:r>
          </w:p>
        </w:tc>
      </w:tr>
      <w:tr w:rsidR="0065713C" w:rsidRPr="0065713C" w:rsidTr="0065713C">
        <w:trPr>
          <w:trHeight w:val="702"/>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4</w:t>
            </w:r>
          </w:p>
        </w:tc>
        <w:tc>
          <w:tcPr>
            <w:tcW w:w="24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Nhân sự hỗ trợ</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Nhóm IV</w:t>
            </w: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7</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8</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6</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10</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5</w:t>
            </w:r>
          </w:p>
        </w:tc>
        <w:tc>
          <w:tcPr>
            <w:tcW w:w="202"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139</w:t>
            </w:r>
          </w:p>
        </w:tc>
        <w:tc>
          <w:tcPr>
            <w:tcW w:w="2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r w:rsidRPr="0065713C">
              <w:rPr>
                <w:sz w:val="18"/>
                <w:szCs w:val="18"/>
              </w:rPr>
              <w:t>139</w:t>
            </w:r>
          </w:p>
        </w:tc>
      </w:tr>
      <w:tr w:rsidR="0065713C" w:rsidRPr="0065713C" w:rsidTr="0065713C">
        <w:trPr>
          <w:trHeight w:val="439"/>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24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2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38"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18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202"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sz w:val="18"/>
                <w:szCs w:val="18"/>
              </w:rPr>
            </w:pPr>
          </w:p>
        </w:tc>
        <w:tc>
          <w:tcPr>
            <w:tcW w:w="2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sz w:val="18"/>
                <w:szCs w:val="18"/>
              </w:rPr>
            </w:pPr>
            <w:r w:rsidRPr="0065713C">
              <w:rPr>
                <w:b/>
                <w:bCs/>
                <w:sz w:val="18"/>
                <w:szCs w:val="18"/>
              </w:rPr>
              <w:t>1.672</w:t>
            </w:r>
          </w:p>
        </w:tc>
      </w:tr>
    </w:tbl>
    <w:p w:rsidR="00587F50" w:rsidRDefault="0065713C"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2.1.3. Bảng lương chuyên gia</w:t>
      </w:r>
    </w:p>
    <w:tbl>
      <w:tblPr>
        <w:tblW w:w="5000" w:type="pct"/>
        <w:tblLook w:val="04A0" w:firstRow="1" w:lastRow="0" w:firstColumn="1" w:lastColumn="0" w:noHBand="0" w:noVBand="1"/>
      </w:tblPr>
      <w:tblGrid>
        <w:gridCol w:w="730"/>
        <w:gridCol w:w="4912"/>
        <w:gridCol w:w="2696"/>
        <w:gridCol w:w="2957"/>
        <w:gridCol w:w="1567"/>
        <w:gridCol w:w="2150"/>
      </w:tblGrid>
      <w:tr w:rsidR="0065713C" w:rsidRPr="0065713C" w:rsidTr="0065713C">
        <w:trPr>
          <w:trHeight w:val="31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STT</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 xml:space="preserve">Chuyên gia tư vấn </w:t>
            </w:r>
          </w:p>
        </w:tc>
        <w:tc>
          <w:tcPr>
            <w:tcW w:w="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Số lượng chuyên gia (người)</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Tổng số công lao động (ngày)</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Lương (đồng/ngày)</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Ghi chú</w:t>
            </w:r>
          </w:p>
        </w:tc>
      </w:tr>
      <w:tr w:rsidR="0065713C" w:rsidRPr="0065713C" w:rsidTr="0065713C">
        <w:trPr>
          <w:trHeight w:val="315"/>
        </w:trPr>
        <w:tc>
          <w:tcPr>
            <w:tcW w:w="243"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c>
          <w:tcPr>
            <w:tcW w:w="1636"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65713C" w:rsidRPr="0065713C" w:rsidRDefault="0065713C" w:rsidP="0065713C">
            <w:pPr>
              <w:rPr>
                <w:b/>
                <w:bCs/>
              </w:rPr>
            </w:pPr>
          </w:p>
        </w:tc>
      </w:tr>
      <w:tr w:rsidR="0065713C" w:rsidRPr="0065713C" w:rsidTr="0065713C">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w:t>
            </w:r>
          </w:p>
        </w:tc>
        <w:tc>
          <w:tcPr>
            <w:tcW w:w="163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 xml:space="preserve">Chuyên gia nhóm I </w:t>
            </w:r>
          </w:p>
        </w:tc>
        <w:tc>
          <w:tcPr>
            <w:tcW w:w="898"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177</w:t>
            </w:r>
          </w:p>
        </w:tc>
        <w:tc>
          <w:tcPr>
            <w:tcW w:w="522"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1.150.000</w:t>
            </w: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Căn cứ theo TT 11/2021/TT-BXD</w:t>
            </w:r>
          </w:p>
        </w:tc>
      </w:tr>
      <w:tr w:rsidR="0065713C" w:rsidRPr="0065713C" w:rsidTr="0065713C">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2</w:t>
            </w:r>
          </w:p>
        </w:tc>
        <w:tc>
          <w:tcPr>
            <w:tcW w:w="163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 xml:space="preserve">Chuyên gia nhóm II </w:t>
            </w:r>
          </w:p>
        </w:tc>
        <w:tc>
          <w:tcPr>
            <w:tcW w:w="898"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2</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354</w:t>
            </w:r>
          </w:p>
        </w:tc>
        <w:tc>
          <w:tcPr>
            <w:tcW w:w="522"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930.000</w:t>
            </w:r>
          </w:p>
        </w:tc>
        <w:tc>
          <w:tcPr>
            <w:tcW w:w="717" w:type="pct"/>
            <w:vMerge/>
            <w:tcBorders>
              <w:top w:val="nil"/>
              <w:left w:val="single" w:sz="4" w:space="0" w:color="auto"/>
              <w:bottom w:val="single" w:sz="4" w:space="0" w:color="auto"/>
              <w:right w:val="single" w:sz="4" w:space="0" w:color="auto"/>
            </w:tcBorders>
            <w:vAlign w:val="center"/>
            <w:hideMark/>
          </w:tcPr>
          <w:p w:rsidR="0065713C" w:rsidRPr="0065713C" w:rsidRDefault="0065713C" w:rsidP="0065713C"/>
        </w:tc>
      </w:tr>
      <w:tr w:rsidR="0065713C" w:rsidRPr="0065713C" w:rsidTr="0065713C">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3</w:t>
            </w:r>
          </w:p>
        </w:tc>
        <w:tc>
          <w:tcPr>
            <w:tcW w:w="163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 xml:space="preserve">Chuyên gia nhóm III </w:t>
            </w:r>
          </w:p>
        </w:tc>
        <w:tc>
          <w:tcPr>
            <w:tcW w:w="898"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6</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1.002</w:t>
            </w:r>
          </w:p>
        </w:tc>
        <w:tc>
          <w:tcPr>
            <w:tcW w:w="522"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635.000</w:t>
            </w:r>
          </w:p>
        </w:tc>
        <w:tc>
          <w:tcPr>
            <w:tcW w:w="717" w:type="pct"/>
            <w:vMerge/>
            <w:tcBorders>
              <w:top w:val="nil"/>
              <w:left w:val="single" w:sz="4" w:space="0" w:color="auto"/>
              <w:bottom w:val="single" w:sz="4" w:space="0" w:color="auto"/>
              <w:right w:val="single" w:sz="4" w:space="0" w:color="auto"/>
            </w:tcBorders>
            <w:vAlign w:val="center"/>
            <w:hideMark/>
          </w:tcPr>
          <w:p w:rsidR="0065713C" w:rsidRPr="0065713C" w:rsidRDefault="0065713C" w:rsidP="0065713C"/>
        </w:tc>
      </w:tr>
      <w:tr w:rsidR="0065713C" w:rsidRPr="0065713C" w:rsidTr="0065713C">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4</w:t>
            </w:r>
          </w:p>
        </w:tc>
        <w:tc>
          <w:tcPr>
            <w:tcW w:w="163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 xml:space="preserve">Chuyên gia nhóm IV </w:t>
            </w:r>
          </w:p>
        </w:tc>
        <w:tc>
          <w:tcPr>
            <w:tcW w:w="898"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139</w:t>
            </w:r>
          </w:p>
        </w:tc>
        <w:tc>
          <w:tcPr>
            <w:tcW w:w="522"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450.000</w:t>
            </w:r>
          </w:p>
        </w:tc>
        <w:tc>
          <w:tcPr>
            <w:tcW w:w="717" w:type="pct"/>
            <w:vMerge/>
            <w:tcBorders>
              <w:top w:val="nil"/>
              <w:left w:val="single" w:sz="4" w:space="0" w:color="auto"/>
              <w:bottom w:val="single" w:sz="4" w:space="0" w:color="auto"/>
              <w:right w:val="single" w:sz="4" w:space="0" w:color="auto"/>
            </w:tcBorders>
            <w:vAlign w:val="center"/>
            <w:hideMark/>
          </w:tcPr>
          <w:p w:rsidR="0065713C" w:rsidRPr="0065713C" w:rsidRDefault="0065713C" w:rsidP="0065713C"/>
        </w:tc>
      </w:tr>
      <w:tr w:rsidR="0065713C" w:rsidRPr="0065713C" w:rsidTr="0065713C">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 </w:t>
            </w:r>
          </w:p>
        </w:tc>
        <w:tc>
          <w:tcPr>
            <w:tcW w:w="1636"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Tổng cộng</w:t>
            </w:r>
          </w:p>
        </w:tc>
        <w:tc>
          <w:tcPr>
            <w:tcW w:w="898"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10</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1.672</w:t>
            </w:r>
          </w:p>
        </w:tc>
        <w:tc>
          <w:tcPr>
            <w:tcW w:w="522"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 </w:t>
            </w:r>
          </w:p>
        </w:tc>
        <w:tc>
          <w:tcPr>
            <w:tcW w:w="71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 </w:t>
            </w:r>
          </w:p>
        </w:tc>
      </w:tr>
    </w:tbl>
    <w:p w:rsidR="0065713C" w:rsidRDefault="0065713C"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3. Chi phí khác</w:t>
      </w:r>
    </w:p>
    <w:tbl>
      <w:tblPr>
        <w:tblW w:w="9240" w:type="dxa"/>
        <w:tblInd w:w="103" w:type="dxa"/>
        <w:tblLook w:val="04A0" w:firstRow="1" w:lastRow="0" w:firstColumn="1" w:lastColumn="0" w:noHBand="0" w:noVBand="1"/>
      </w:tblPr>
      <w:tblGrid>
        <w:gridCol w:w="840"/>
        <w:gridCol w:w="4940"/>
        <w:gridCol w:w="1800"/>
        <w:gridCol w:w="1660"/>
      </w:tblGrid>
      <w:tr w:rsidR="0065713C" w:rsidRPr="0065713C" w:rsidTr="0065713C">
        <w:trPr>
          <w:trHeight w:val="6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TT</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Khoản mục chi phí</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Thành tiền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Ghi chú</w:t>
            </w:r>
          </w:p>
        </w:tc>
      </w:tr>
      <w:tr w:rsidR="0065713C" w:rsidRPr="0065713C" w:rsidTr="0065713C">
        <w:trPr>
          <w:trHeight w:val="39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1</w:t>
            </w:r>
          </w:p>
        </w:tc>
        <w:tc>
          <w:tcPr>
            <w:tcW w:w="4940" w:type="dxa"/>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Chi phí đi thực địa, điều tra số liệu</w:t>
            </w:r>
          </w:p>
        </w:tc>
        <w:tc>
          <w:tcPr>
            <w:tcW w:w="180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13.000.000</w:t>
            </w:r>
          </w:p>
        </w:tc>
        <w:tc>
          <w:tcPr>
            <w:tcW w:w="166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Bảng 2.1</w:t>
            </w:r>
          </w:p>
        </w:tc>
      </w:tr>
      <w:tr w:rsidR="0065713C" w:rsidRPr="0065713C" w:rsidTr="0065713C">
        <w:trPr>
          <w:trHeight w:val="39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2</w:t>
            </w:r>
          </w:p>
        </w:tc>
        <w:tc>
          <w:tcPr>
            <w:tcW w:w="4940" w:type="dxa"/>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Chi phí văn phòng phẩm, in ấn, photo hồ sơ</w:t>
            </w:r>
          </w:p>
        </w:tc>
        <w:tc>
          <w:tcPr>
            <w:tcW w:w="180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29.248.500</w:t>
            </w:r>
          </w:p>
        </w:tc>
        <w:tc>
          <w:tcPr>
            <w:tcW w:w="166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Bảng 2.2</w:t>
            </w:r>
          </w:p>
        </w:tc>
      </w:tr>
      <w:tr w:rsidR="0065713C" w:rsidRPr="0065713C" w:rsidTr="0065713C">
        <w:trPr>
          <w:trHeight w:val="39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3</w:t>
            </w:r>
          </w:p>
        </w:tc>
        <w:tc>
          <w:tcPr>
            <w:tcW w:w="4940" w:type="dxa"/>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Chi phí khấu hao máy móc, thiết bị sử dụng</w:t>
            </w:r>
          </w:p>
        </w:tc>
        <w:tc>
          <w:tcPr>
            <w:tcW w:w="180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48.048.840</w:t>
            </w:r>
          </w:p>
        </w:tc>
        <w:tc>
          <w:tcPr>
            <w:tcW w:w="166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Bảng 2.3</w:t>
            </w:r>
          </w:p>
        </w:tc>
      </w:tr>
      <w:tr w:rsidR="0065713C" w:rsidRPr="0065713C" w:rsidTr="0065713C">
        <w:trPr>
          <w:trHeight w:val="39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4</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r w:rsidRPr="0065713C">
              <w:t>Chi phí hội họp</w:t>
            </w:r>
          </w:p>
        </w:tc>
        <w:tc>
          <w:tcPr>
            <w:tcW w:w="180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28.600.000</w:t>
            </w:r>
          </w:p>
        </w:tc>
        <w:tc>
          <w:tcPr>
            <w:tcW w:w="166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pPr>
            <w:r w:rsidRPr="0065713C">
              <w:t>Bảng 2.4</w:t>
            </w:r>
          </w:p>
        </w:tc>
      </w:tr>
      <w:tr w:rsidR="0065713C" w:rsidRPr="0065713C" w:rsidTr="0065713C">
        <w:trPr>
          <w:trHeight w:val="39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 </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pPr>
              <w:rPr>
                <w:b/>
                <w:bCs/>
              </w:rPr>
            </w:pPr>
            <w:r w:rsidRPr="0065713C">
              <w:rPr>
                <w:b/>
                <w:bCs/>
              </w:rPr>
              <w:t>Tổng cộng</w:t>
            </w:r>
          </w:p>
        </w:tc>
        <w:tc>
          <w:tcPr>
            <w:tcW w:w="180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rPr>
                <w:b/>
                <w:bCs/>
              </w:rPr>
            </w:pPr>
            <w:r w:rsidRPr="0065713C">
              <w:rPr>
                <w:b/>
                <w:bCs/>
              </w:rPr>
              <w:t>118.897.340</w:t>
            </w:r>
          </w:p>
        </w:tc>
        <w:tc>
          <w:tcPr>
            <w:tcW w:w="1660" w:type="dxa"/>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r>
    </w:tbl>
    <w:p w:rsidR="0065713C" w:rsidRDefault="0065713C"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3.1. Chi phí thực địa, điều tra số liệu</w:t>
      </w:r>
    </w:p>
    <w:tbl>
      <w:tblPr>
        <w:tblW w:w="5000" w:type="pct"/>
        <w:tblLook w:val="04A0" w:firstRow="1" w:lastRow="0" w:firstColumn="1" w:lastColumn="0" w:noHBand="0" w:noVBand="1"/>
      </w:tblPr>
      <w:tblGrid>
        <w:gridCol w:w="537"/>
        <w:gridCol w:w="2954"/>
        <w:gridCol w:w="1429"/>
        <w:gridCol w:w="1021"/>
        <w:gridCol w:w="1019"/>
        <w:gridCol w:w="1337"/>
        <w:gridCol w:w="1499"/>
        <w:gridCol w:w="956"/>
        <w:gridCol w:w="1199"/>
        <w:gridCol w:w="1364"/>
        <w:gridCol w:w="1697"/>
      </w:tblGrid>
      <w:tr w:rsidR="0065713C" w:rsidRPr="0065713C" w:rsidTr="0065713C">
        <w:trPr>
          <w:trHeight w:val="435"/>
        </w:trPr>
        <w:tc>
          <w:tcPr>
            <w:tcW w:w="1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TT</w:t>
            </w:r>
          </w:p>
        </w:tc>
        <w:tc>
          <w:tcPr>
            <w:tcW w:w="98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Địa điểm đi thực địa</w:t>
            </w:r>
          </w:p>
        </w:tc>
        <w:tc>
          <w:tcPr>
            <w:tcW w:w="2104" w:type="pct"/>
            <w:gridSpan w:val="5"/>
            <w:tcBorders>
              <w:top w:val="single" w:sz="4" w:space="0" w:color="auto"/>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Chi phí xăng xe</w:t>
            </w:r>
          </w:p>
        </w:tc>
        <w:tc>
          <w:tcPr>
            <w:tcW w:w="1174" w:type="pct"/>
            <w:gridSpan w:val="3"/>
            <w:tcBorders>
              <w:top w:val="single" w:sz="4" w:space="0" w:color="auto"/>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Chi phí cho chuyên gia đi thực địa</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Tổng cộng chi phí</w:t>
            </w:r>
          </w:p>
        </w:tc>
      </w:tr>
      <w:tr w:rsidR="0065713C" w:rsidRPr="0065713C" w:rsidTr="0065713C">
        <w:trPr>
          <w:trHeight w:val="63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65713C" w:rsidRPr="0065713C" w:rsidRDefault="0065713C" w:rsidP="0065713C">
            <w:pPr>
              <w:rPr>
                <w:b/>
                <w:bCs/>
              </w:rPr>
            </w:pPr>
          </w:p>
        </w:tc>
        <w:tc>
          <w:tcPr>
            <w:tcW w:w="985" w:type="pct"/>
            <w:vMerge/>
            <w:tcBorders>
              <w:top w:val="single" w:sz="4" w:space="0" w:color="auto"/>
              <w:left w:val="single" w:sz="4" w:space="0" w:color="auto"/>
              <w:bottom w:val="nil"/>
              <w:right w:val="single" w:sz="4" w:space="0" w:color="auto"/>
            </w:tcBorders>
            <w:vAlign w:val="center"/>
            <w:hideMark/>
          </w:tcPr>
          <w:p w:rsidR="0065713C" w:rsidRPr="0065713C" w:rsidRDefault="0065713C" w:rsidP="0065713C">
            <w:pPr>
              <w:rPr>
                <w:b/>
                <w:bCs/>
              </w:rPr>
            </w:pPr>
          </w:p>
        </w:tc>
        <w:tc>
          <w:tcPr>
            <w:tcW w:w="47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Số lượng xe</w:t>
            </w:r>
          </w:p>
        </w:tc>
        <w:tc>
          <w:tcPr>
            <w:tcW w:w="3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Số km dự kiến</w:t>
            </w:r>
          </w:p>
        </w:tc>
        <w:tc>
          <w:tcPr>
            <w:tcW w:w="34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Định mức</w:t>
            </w:r>
          </w:p>
        </w:tc>
        <w:tc>
          <w:tcPr>
            <w:tcW w:w="4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Mức giá xăng</w:t>
            </w:r>
          </w:p>
        </w:tc>
        <w:tc>
          <w:tcPr>
            <w:tcW w:w="50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Tổng cộng chi phí xe ô tô</w:t>
            </w:r>
          </w:p>
        </w:tc>
        <w:tc>
          <w:tcPr>
            <w:tcW w:w="31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Số người</w:t>
            </w:r>
          </w:p>
        </w:tc>
        <w:tc>
          <w:tcPr>
            <w:tcW w:w="40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Phụ cấp</w:t>
            </w:r>
          </w:p>
        </w:tc>
        <w:tc>
          <w:tcPr>
            <w:tcW w:w="455"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Tổng cộng</w:t>
            </w: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65713C" w:rsidRPr="0065713C" w:rsidRDefault="0065713C" w:rsidP="0065713C">
            <w:pPr>
              <w:rPr>
                <w:b/>
                <w:bCs/>
              </w:rPr>
            </w:pPr>
          </w:p>
        </w:tc>
      </w:tr>
      <w:tr w:rsidR="0065713C" w:rsidRPr="0065713C" w:rsidTr="0065713C">
        <w:trPr>
          <w:trHeight w:val="63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 </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 </w:t>
            </w:r>
          </w:p>
        </w:tc>
        <w:tc>
          <w:tcPr>
            <w:tcW w:w="47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1</w:t>
            </w:r>
          </w:p>
        </w:tc>
        <w:tc>
          <w:tcPr>
            <w:tcW w:w="341"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2</w:t>
            </w:r>
          </w:p>
        </w:tc>
        <w:tc>
          <w:tcPr>
            <w:tcW w:w="34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center"/>
              <w:rPr>
                <w:b/>
                <w:bCs/>
              </w:rPr>
            </w:pPr>
            <w:r w:rsidRPr="0065713C">
              <w:rPr>
                <w:b/>
                <w:bCs/>
              </w:rPr>
              <w:t>3</w:t>
            </w:r>
          </w:p>
        </w:tc>
        <w:tc>
          <w:tcPr>
            <w:tcW w:w="446"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4</w:t>
            </w:r>
          </w:p>
        </w:tc>
        <w:tc>
          <w:tcPr>
            <w:tcW w:w="50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5 = 1 x 2 x 3 x 4</w:t>
            </w:r>
          </w:p>
        </w:tc>
        <w:tc>
          <w:tcPr>
            <w:tcW w:w="319"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6</w:t>
            </w:r>
          </w:p>
        </w:tc>
        <w:tc>
          <w:tcPr>
            <w:tcW w:w="40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7</w:t>
            </w:r>
          </w:p>
        </w:tc>
        <w:tc>
          <w:tcPr>
            <w:tcW w:w="455"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8 = 1 x 6 x 7</w:t>
            </w:r>
          </w:p>
        </w:tc>
        <w:tc>
          <w:tcPr>
            <w:tcW w:w="567"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rPr>
                <w:b/>
                <w:bCs/>
              </w:rPr>
            </w:pPr>
            <w:r w:rsidRPr="0065713C">
              <w:rPr>
                <w:b/>
                <w:bCs/>
              </w:rPr>
              <w:t>9 = 5 + 8</w:t>
            </w:r>
          </w:p>
        </w:tc>
      </w:tr>
      <w:tr w:rsidR="0065713C" w:rsidRPr="0065713C" w:rsidTr="0065713C">
        <w:trPr>
          <w:trHeight w:val="259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r w:rsidRPr="0065713C">
              <w:t> </w:t>
            </w:r>
          </w:p>
        </w:tc>
        <w:tc>
          <w:tcPr>
            <w:tcW w:w="985"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r w:rsidRPr="0065713C">
              <w:t>Khảo sát 7 quận là Hồng Bàng, Ngô Quyền, Lê Chân, Hải An, Kiến An, Đồ Sơn, Dương Kinh và 6 huyện gồm: Thủy Nguyên, An Dương, An Lão, Kiến Thụy, Tiên Lang, Vĩnh Bảo thành phố Hải Phòng</w:t>
            </w:r>
          </w:p>
        </w:tc>
        <w:tc>
          <w:tcPr>
            <w:tcW w:w="47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3,0</w:t>
            </w:r>
          </w:p>
        </w:tc>
        <w:tc>
          <w:tcPr>
            <w:tcW w:w="341"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150,0</w:t>
            </w:r>
          </w:p>
        </w:tc>
        <w:tc>
          <w:tcPr>
            <w:tcW w:w="340" w:type="pct"/>
            <w:tcBorders>
              <w:top w:val="nil"/>
              <w:left w:val="nil"/>
              <w:bottom w:val="single" w:sz="4" w:space="0" w:color="auto"/>
              <w:right w:val="single" w:sz="4" w:space="0" w:color="auto"/>
            </w:tcBorders>
            <w:shd w:val="clear" w:color="auto" w:fill="auto"/>
            <w:vAlign w:val="center"/>
            <w:hideMark/>
          </w:tcPr>
          <w:p w:rsidR="0065713C" w:rsidRPr="0065713C" w:rsidRDefault="0065713C" w:rsidP="0065713C">
            <w:pPr>
              <w:jc w:val="center"/>
            </w:pPr>
            <w:r w:rsidRPr="0065713C">
              <w:t>0,2</w:t>
            </w:r>
          </w:p>
        </w:tc>
        <w:tc>
          <w:tcPr>
            <w:tcW w:w="446"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20.000</w:t>
            </w:r>
          </w:p>
        </w:tc>
        <w:tc>
          <w:tcPr>
            <w:tcW w:w="50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1.800.000</w:t>
            </w:r>
          </w:p>
        </w:tc>
        <w:tc>
          <w:tcPr>
            <w:tcW w:w="319"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8,0</w:t>
            </w:r>
          </w:p>
        </w:tc>
        <w:tc>
          <w:tcPr>
            <w:tcW w:w="40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1.400.000</w:t>
            </w:r>
          </w:p>
        </w:tc>
        <w:tc>
          <w:tcPr>
            <w:tcW w:w="45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11.200.000</w:t>
            </w:r>
          </w:p>
        </w:tc>
        <w:tc>
          <w:tcPr>
            <w:tcW w:w="56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pPr>
            <w:r w:rsidRPr="0065713C">
              <w:t>13.000.000</w:t>
            </w:r>
          </w:p>
        </w:tc>
      </w:tr>
      <w:tr w:rsidR="0065713C" w:rsidRPr="0065713C" w:rsidTr="0065713C">
        <w:trPr>
          <w:trHeight w:val="55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65713C" w:rsidRPr="0065713C" w:rsidRDefault="0065713C" w:rsidP="0065713C">
            <w:r w:rsidRPr="0065713C">
              <w:t> </w:t>
            </w:r>
          </w:p>
        </w:tc>
        <w:tc>
          <w:tcPr>
            <w:tcW w:w="98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Tổng cộng</w:t>
            </w:r>
          </w:p>
        </w:tc>
        <w:tc>
          <w:tcPr>
            <w:tcW w:w="47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c>
          <w:tcPr>
            <w:tcW w:w="341"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r w:rsidRPr="0065713C">
              <w:t> </w:t>
            </w:r>
          </w:p>
        </w:tc>
        <w:tc>
          <w:tcPr>
            <w:tcW w:w="34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r w:rsidRPr="0065713C">
              <w:t> </w:t>
            </w:r>
          </w:p>
        </w:tc>
        <w:tc>
          <w:tcPr>
            <w:tcW w:w="446"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r w:rsidRPr="0065713C">
              <w:t> </w:t>
            </w:r>
          </w:p>
        </w:tc>
        <w:tc>
          <w:tcPr>
            <w:tcW w:w="50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c>
          <w:tcPr>
            <w:tcW w:w="319"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c>
          <w:tcPr>
            <w:tcW w:w="400"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c>
          <w:tcPr>
            <w:tcW w:w="455"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rPr>
                <w:b/>
                <w:bCs/>
              </w:rPr>
            </w:pPr>
            <w:r w:rsidRPr="0065713C">
              <w:rPr>
                <w:b/>
                <w:bCs/>
              </w:rPr>
              <w:t> </w:t>
            </w:r>
          </w:p>
        </w:tc>
        <w:tc>
          <w:tcPr>
            <w:tcW w:w="567" w:type="pct"/>
            <w:tcBorders>
              <w:top w:val="nil"/>
              <w:left w:val="nil"/>
              <w:bottom w:val="single" w:sz="4" w:space="0" w:color="auto"/>
              <w:right w:val="single" w:sz="4" w:space="0" w:color="auto"/>
            </w:tcBorders>
            <w:shd w:val="clear" w:color="auto" w:fill="auto"/>
            <w:noWrap/>
            <w:vAlign w:val="center"/>
            <w:hideMark/>
          </w:tcPr>
          <w:p w:rsidR="0065713C" w:rsidRPr="0065713C" w:rsidRDefault="0065713C" w:rsidP="0065713C">
            <w:pPr>
              <w:jc w:val="right"/>
              <w:rPr>
                <w:b/>
                <w:bCs/>
              </w:rPr>
            </w:pPr>
            <w:r w:rsidRPr="0065713C">
              <w:rPr>
                <w:b/>
                <w:bCs/>
              </w:rPr>
              <w:t>13.000.000</w:t>
            </w:r>
          </w:p>
        </w:tc>
      </w:tr>
    </w:tbl>
    <w:p w:rsidR="0065713C" w:rsidRPr="00065D4B" w:rsidRDefault="0065713C" w:rsidP="00F31615">
      <w:pPr>
        <w:pStyle w:val="BodyTextIndent"/>
        <w:widowControl w:val="0"/>
        <w:tabs>
          <w:tab w:val="clear" w:pos="357"/>
        </w:tabs>
        <w:spacing w:before="80" w:after="80" w:line="264" w:lineRule="auto"/>
        <w:ind w:left="0" w:firstLine="720"/>
        <w:jc w:val="left"/>
        <w:rPr>
          <w:b/>
          <w:lang w:val="it-IT"/>
        </w:rPr>
      </w:pPr>
      <w:r w:rsidRPr="00065D4B">
        <w:rPr>
          <w:b/>
          <w:lang w:val="it-IT"/>
        </w:rPr>
        <w:t xml:space="preserve">Ghi chú: </w:t>
      </w:r>
    </w:p>
    <w:p w:rsidR="0065713C" w:rsidRPr="00065D4B" w:rsidRDefault="0065713C" w:rsidP="00F31615">
      <w:pPr>
        <w:pStyle w:val="BodyTextIndent"/>
        <w:widowControl w:val="0"/>
        <w:tabs>
          <w:tab w:val="clear" w:pos="357"/>
        </w:tabs>
        <w:spacing w:before="80" w:after="80" w:line="264" w:lineRule="auto"/>
        <w:ind w:left="0" w:firstLine="720"/>
        <w:jc w:val="left"/>
        <w:rPr>
          <w:lang w:val="it-IT"/>
        </w:rPr>
      </w:pPr>
      <w:r w:rsidRPr="00065D4B">
        <w:rPr>
          <w:lang w:val="it-IT"/>
        </w:rPr>
        <w:t>Địa điểm: Thành phố Hải Phòng (gồm 7 quận là Hồng Bàng, Ngô Quyền, Lê Chân, Hải An, Kiến An, Đồ Sơn, Dương Kinh và 6 huyện gồm: Thủy Nguyên, An Dương, An Lão, Kiến Thụy, Tiên Lang, Vĩnh Bảo)</w:t>
      </w:r>
    </w:p>
    <w:p w:rsidR="0065713C" w:rsidRPr="00065D4B" w:rsidRDefault="0065713C" w:rsidP="00F31615">
      <w:pPr>
        <w:pStyle w:val="BodyTextIndent"/>
        <w:widowControl w:val="0"/>
        <w:tabs>
          <w:tab w:val="clear" w:pos="357"/>
        </w:tabs>
        <w:spacing w:before="80" w:after="80" w:line="264" w:lineRule="auto"/>
        <w:ind w:left="0" w:firstLine="720"/>
        <w:jc w:val="left"/>
        <w:rPr>
          <w:lang w:val="it-IT"/>
        </w:rPr>
      </w:pPr>
      <w:r w:rsidRPr="00065D4B">
        <w:rPr>
          <w:lang w:val="it-IT"/>
        </w:rPr>
        <w:t>Số người tham gia: 8 (4 Chuyên gia tư vấn nhóm III, 4 Chuyên gia tư vấn nhóm IV).</w:t>
      </w:r>
    </w:p>
    <w:p w:rsidR="00187AD7" w:rsidRPr="00065D4B" w:rsidRDefault="00187AD7" w:rsidP="00F31615">
      <w:pPr>
        <w:pStyle w:val="BodyTextIndent"/>
        <w:widowControl w:val="0"/>
        <w:tabs>
          <w:tab w:val="clear" w:pos="357"/>
        </w:tabs>
        <w:spacing w:before="80" w:after="80" w:line="264" w:lineRule="auto"/>
        <w:ind w:left="0" w:firstLine="720"/>
        <w:jc w:val="left"/>
        <w:rPr>
          <w:lang w:val="it-IT"/>
        </w:rPr>
      </w:pPr>
      <w:r w:rsidRPr="00065D4B">
        <w:rPr>
          <w:lang w:val="it-IT"/>
        </w:rPr>
        <w:t>Số ngày đi thực địa: 7 ngày.</w:t>
      </w:r>
    </w:p>
    <w:p w:rsidR="00187AD7" w:rsidRPr="00065D4B" w:rsidRDefault="00187AD7" w:rsidP="00F31615">
      <w:pPr>
        <w:pStyle w:val="BodyTextIndent"/>
        <w:widowControl w:val="0"/>
        <w:tabs>
          <w:tab w:val="clear" w:pos="357"/>
        </w:tabs>
        <w:spacing w:before="80" w:after="80" w:line="264" w:lineRule="auto"/>
        <w:ind w:left="0" w:firstLine="720"/>
        <w:jc w:val="left"/>
        <w:rPr>
          <w:lang w:val="it-IT"/>
        </w:rPr>
      </w:pPr>
      <w:r w:rsidRPr="00065D4B">
        <w:rPr>
          <w:lang w:val="it-IT"/>
        </w:rPr>
        <w:t>Phương tiện: Xe ô tô.</w:t>
      </w:r>
    </w:p>
    <w:p w:rsidR="00187AD7" w:rsidRPr="00065D4B" w:rsidRDefault="00187AD7" w:rsidP="00F31615">
      <w:pPr>
        <w:pStyle w:val="BodyTextIndent"/>
        <w:widowControl w:val="0"/>
        <w:tabs>
          <w:tab w:val="clear" w:pos="357"/>
        </w:tabs>
        <w:spacing w:before="80" w:after="80" w:line="264" w:lineRule="auto"/>
        <w:ind w:left="0" w:firstLine="720"/>
        <w:jc w:val="left"/>
        <w:rPr>
          <w:lang w:val="it-IT"/>
        </w:rPr>
      </w:pPr>
      <w:r w:rsidRPr="00065D4B">
        <w:rPr>
          <w:lang w:val="it-IT"/>
        </w:rPr>
        <w:t>Chi phí phụ cấp xăng xe là 0,2 lit/ 1 km theo Thông tư 40/2017/TT-BTC ngày 28/4/2017 của Bộ Tài chính về việc Quy định chế độ công tác phí, chế độ chi hội nghị.</w:t>
      </w:r>
    </w:p>
    <w:p w:rsidR="0065713C" w:rsidRDefault="00187AD7"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3.2. Chi phí in ấn 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57"/>
        <w:gridCol w:w="1022"/>
        <w:gridCol w:w="1022"/>
        <w:gridCol w:w="1583"/>
        <w:gridCol w:w="1583"/>
        <w:gridCol w:w="1583"/>
        <w:gridCol w:w="1486"/>
        <w:gridCol w:w="1696"/>
        <w:gridCol w:w="1042"/>
      </w:tblGrid>
      <w:tr w:rsidR="00187AD7" w:rsidRPr="00187AD7" w:rsidTr="00187AD7">
        <w:trPr>
          <w:trHeight w:val="630"/>
        </w:trPr>
        <w:tc>
          <w:tcPr>
            <w:tcW w:w="179" w:type="pct"/>
            <w:shd w:val="clear" w:color="auto" w:fill="auto"/>
            <w:vAlign w:val="center"/>
            <w:hideMark/>
          </w:tcPr>
          <w:p w:rsidR="00187AD7" w:rsidRPr="00187AD7" w:rsidRDefault="00187AD7" w:rsidP="00187AD7">
            <w:pPr>
              <w:jc w:val="center"/>
              <w:rPr>
                <w:b/>
                <w:bCs/>
              </w:rPr>
            </w:pPr>
            <w:r w:rsidRPr="00187AD7">
              <w:rPr>
                <w:b/>
                <w:bCs/>
              </w:rPr>
              <w:t>TT</w:t>
            </w:r>
          </w:p>
        </w:tc>
        <w:tc>
          <w:tcPr>
            <w:tcW w:w="1151" w:type="pct"/>
            <w:shd w:val="clear" w:color="auto" w:fill="auto"/>
            <w:vAlign w:val="center"/>
            <w:hideMark/>
          </w:tcPr>
          <w:p w:rsidR="00187AD7" w:rsidRPr="00187AD7" w:rsidRDefault="00187AD7" w:rsidP="00187AD7">
            <w:pPr>
              <w:jc w:val="center"/>
              <w:rPr>
                <w:b/>
                <w:bCs/>
              </w:rPr>
            </w:pPr>
            <w:r w:rsidRPr="00187AD7">
              <w:rPr>
                <w:b/>
                <w:bCs/>
              </w:rPr>
              <w:t>Tên hồ sơ bản vẽ</w:t>
            </w:r>
          </w:p>
        </w:tc>
        <w:tc>
          <w:tcPr>
            <w:tcW w:w="340" w:type="pct"/>
            <w:shd w:val="clear" w:color="auto" w:fill="auto"/>
            <w:vAlign w:val="center"/>
            <w:hideMark/>
          </w:tcPr>
          <w:p w:rsidR="00187AD7" w:rsidRPr="00187AD7" w:rsidRDefault="00187AD7" w:rsidP="00187AD7">
            <w:pPr>
              <w:jc w:val="center"/>
              <w:rPr>
                <w:b/>
                <w:bCs/>
              </w:rPr>
            </w:pPr>
            <w:r w:rsidRPr="00187AD7">
              <w:rPr>
                <w:b/>
                <w:bCs/>
              </w:rPr>
              <w:t>Số lượng bản vẽ</w:t>
            </w:r>
          </w:p>
        </w:tc>
        <w:tc>
          <w:tcPr>
            <w:tcW w:w="340" w:type="pct"/>
            <w:shd w:val="clear" w:color="auto" w:fill="auto"/>
            <w:vAlign w:val="center"/>
            <w:hideMark/>
          </w:tcPr>
          <w:p w:rsidR="00187AD7" w:rsidRPr="00187AD7" w:rsidRDefault="00187AD7" w:rsidP="00187AD7">
            <w:pPr>
              <w:jc w:val="center"/>
              <w:rPr>
                <w:b/>
                <w:bCs/>
              </w:rPr>
            </w:pPr>
            <w:r w:rsidRPr="00187AD7">
              <w:rPr>
                <w:b/>
                <w:bCs/>
              </w:rPr>
              <w:t>Số bộ</w:t>
            </w:r>
          </w:p>
        </w:tc>
        <w:tc>
          <w:tcPr>
            <w:tcW w:w="527" w:type="pct"/>
            <w:shd w:val="clear" w:color="auto" w:fill="auto"/>
            <w:vAlign w:val="center"/>
            <w:hideMark/>
          </w:tcPr>
          <w:p w:rsidR="00187AD7" w:rsidRPr="00187AD7" w:rsidRDefault="00187AD7" w:rsidP="00187AD7">
            <w:pPr>
              <w:jc w:val="center"/>
              <w:rPr>
                <w:b/>
                <w:bCs/>
              </w:rPr>
            </w:pPr>
            <w:r w:rsidRPr="00187AD7">
              <w:rPr>
                <w:b/>
                <w:bCs/>
              </w:rPr>
              <w:t>Số tờ/bộ</w:t>
            </w:r>
          </w:p>
        </w:tc>
        <w:tc>
          <w:tcPr>
            <w:tcW w:w="527" w:type="pct"/>
            <w:shd w:val="clear" w:color="auto" w:fill="auto"/>
            <w:vAlign w:val="center"/>
            <w:hideMark/>
          </w:tcPr>
          <w:p w:rsidR="00187AD7" w:rsidRPr="00187AD7" w:rsidRDefault="00187AD7" w:rsidP="00187AD7">
            <w:pPr>
              <w:jc w:val="center"/>
              <w:rPr>
                <w:b/>
                <w:bCs/>
              </w:rPr>
            </w:pPr>
            <w:r w:rsidRPr="00187AD7">
              <w:rPr>
                <w:b/>
                <w:bCs/>
              </w:rPr>
              <w:t>Quy cách</w:t>
            </w:r>
          </w:p>
        </w:tc>
        <w:tc>
          <w:tcPr>
            <w:tcW w:w="527" w:type="pct"/>
            <w:shd w:val="clear" w:color="auto" w:fill="auto"/>
            <w:vAlign w:val="center"/>
            <w:hideMark/>
          </w:tcPr>
          <w:p w:rsidR="00187AD7" w:rsidRPr="00187AD7" w:rsidRDefault="00187AD7" w:rsidP="00187AD7">
            <w:pPr>
              <w:jc w:val="center"/>
              <w:rPr>
                <w:b/>
                <w:bCs/>
              </w:rPr>
            </w:pPr>
            <w:r w:rsidRPr="00187AD7">
              <w:rPr>
                <w:b/>
                <w:bCs/>
              </w:rPr>
              <w:t>Hình thức</w:t>
            </w:r>
          </w:p>
        </w:tc>
        <w:tc>
          <w:tcPr>
            <w:tcW w:w="495" w:type="pct"/>
            <w:shd w:val="clear" w:color="auto" w:fill="auto"/>
            <w:vAlign w:val="center"/>
            <w:hideMark/>
          </w:tcPr>
          <w:p w:rsidR="00187AD7" w:rsidRPr="00187AD7" w:rsidRDefault="00187AD7" w:rsidP="00187AD7">
            <w:pPr>
              <w:jc w:val="center"/>
              <w:rPr>
                <w:b/>
                <w:bCs/>
              </w:rPr>
            </w:pPr>
            <w:r w:rsidRPr="00187AD7">
              <w:rPr>
                <w:b/>
                <w:bCs/>
              </w:rPr>
              <w:t>Đơn giá</w:t>
            </w:r>
          </w:p>
        </w:tc>
        <w:tc>
          <w:tcPr>
            <w:tcW w:w="565" w:type="pct"/>
            <w:shd w:val="clear" w:color="auto" w:fill="auto"/>
            <w:vAlign w:val="center"/>
            <w:hideMark/>
          </w:tcPr>
          <w:p w:rsidR="00187AD7" w:rsidRPr="00187AD7" w:rsidRDefault="00187AD7" w:rsidP="00187AD7">
            <w:pPr>
              <w:jc w:val="center"/>
              <w:rPr>
                <w:b/>
                <w:bCs/>
              </w:rPr>
            </w:pPr>
            <w:r w:rsidRPr="00187AD7">
              <w:rPr>
                <w:b/>
                <w:bCs/>
              </w:rPr>
              <w:t>Thành tiền</w:t>
            </w:r>
          </w:p>
        </w:tc>
        <w:tc>
          <w:tcPr>
            <w:tcW w:w="347" w:type="pct"/>
            <w:shd w:val="clear" w:color="auto" w:fill="auto"/>
            <w:vAlign w:val="center"/>
            <w:hideMark/>
          </w:tcPr>
          <w:p w:rsidR="00187AD7" w:rsidRPr="00187AD7" w:rsidRDefault="00187AD7" w:rsidP="00187AD7">
            <w:pPr>
              <w:jc w:val="center"/>
              <w:rPr>
                <w:b/>
                <w:bCs/>
              </w:rPr>
            </w:pPr>
            <w:r w:rsidRPr="00187AD7">
              <w:rPr>
                <w:b/>
                <w:bCs/>
              </w:rPr>
              <w:t>Ghi chú</w:t>
            </w:r>
          </w:p>
        </w:tc>
      </w:tr>
      <w:tr w:rsidR="00187AD7" w:rsidRPr="00187AD7" w:rsidTr="00187AD7">
        <w:trPr>
          <w:trHeight w:val="360"/>
        </w:trPr>
        <w:tc>
          <w:tcPr>
            <w:tcW w:w="179" w:type="pct"/>
            <w:vMerge w:val="restart"/>
            <w:shd w:val="clear" w:color="auto" w:fill="auto"/>
            <w:noWrap/>
            <w:vAlign w:val="center"/>
            <w:hideMark/>
          </w:tcPr>
          <w:p w:rsidR="00187AD7" w:rsidRPr="00187AD7" w:rsidRDefault="00187AD7" w:rsidP="00187AD7">
            <w:pPr>
              <w:jc w:val="center"/>
            </w:pPr>
            <w:r w:rsidRPr="00187AD7">
              <w:t>1</w:t>
            </w:r>
          </w:p>
        </w:tc>
        <w:tc>
          <w:tcPr>
            <w:tcW w:w="1151" w:type="pct"/>
            <w:vMerge w:val="restart"/>
            <w:shd w:val="clear" w:color="auto" w:fill="auto"/>
            <w:vAlign w:val="center"/>
            <w:hideMark/>
          </w:tcPr>
          <w:p w:rsidR="00187AD7" w:rsidRPr="00187AD7" w:rsidRDefault="00187AD7" w:rsidP="006C6ADD">
            <w:r w:rsidRPr="00187AD7">
              <w:t xml:space="preserve">Bản vẽ tổng thể hiện trạng </w:t>
            </w:r>
            <w:r w:rsidR="006C6ADD">
              <w:t>hạ tầng viễn thông</w:t>
            </w:r>
          </w:p>
        </w:tc>
        <w:tc>
          <w:tcPr>
            <w:tcW w:w="340" w:type="pct"/>
            <w:vMerge w:val="restart"/>
            <w:shd w:val="clear" w:color="auto" w:fill="auto"/>
            <w:vAlign w:val="center"/>
            <w:hideMark/>
          </w:tcPr>
          <w:p w:rsidR="00187AD7" w:rsidRPr="00187AD7" w:rsidRDefault="00187AD7" w:rsidP="00187AD7">
            <w:pPr>
              <w:jc w:val="center"/>
            </w:pPr>
            <w:r w:rsidRPr="00187AD7">
              <w:t>3</w:t>
            </w:r>
          </w:p>
        </w:tc>
        <w:tc>
          <w:tcPr>
            <w:tcW w:w="340" w:type="pct"/>
            <w:shd w:val="clear" w:color="auto" w:fill="auto"/>
            <w:noWrap/>
            <w:vAlign w:val="center"/>
            <w:hideMark/>
          </w:tcPr>
          <w:p w:rsidR="00187AD7" w:rsidRPr="00187AD7" w:rsidRDefault="00187AD7" w:rsidP="00187AD7">
            <w:pPr>
              <w:jc w:val="center"/>
            </w:pPr>
            <w:r w:rsidRPr="00187AD7">
              <w:t>3</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Màu</w:t>
            </w:r>
          </w:p>
        </w:tc>
        <w:tc>
          <w:tcPr>
            <w:tcW w:w="495" w:type="pct"/>
            <w:shd w:val="clear" w:color="auto" w:fill="auto"/>
            <w:noWrap/>
            <w:vAlign w:val="center"/>
            <w:hideMark/>
          </w:tcPr>
          <w:p w:rsidR="00187AD7" w:rsidRPr="00187AD7" w:rsidRDefault="00187AD7" w:rsidP="00187AD7">
            <w:pPr>
              <w:jc w:val="center"/>
            </w:pPr>
            <w:r w:rsidRPr="00187AD7">
              <w:t>44.000</w:t>
            </w:r>
          </w:p>
        </w:tc>
        <w:tc>
          <w:tcPr>
            <w:tcW w:w="565" w:type="pct"/>
            <w:shd w:val="clear" w:color="auto" w:fill="auto"/>
            <w:noWrap/>
            <w:vAlign w:val="center"/>
            <w:hideMark/>
          </w:tcPr>
          <w:p w:rsidR="00187AD7" w:rsidRPr="00187AD7" w:rsidRDefault="00187AD7" w:rsidP="00187AD7">
            <w:pPr>
              <w:jc w:val="right"/>
            </w:pPr>
            <w:r w:rsidRPr="00187AD7">
              <w:t>396.000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60"/>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66.000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60"/>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10</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Photo</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11.000</w:t>
            </w:r>
          </w:p>
        </w:tc>
        <w:tc>
          <w:tcPr>
            <w:tcW w:w="565" w:type="pct"/>
            <w:shd w:val="clear" w:color="auto" w:fill="auto"/>
            <w:noWrap/>
            <w:vAlign w:val="center"/>
            <w:hideMark/>
          </w:tcPr>
          <w:p w:rsidR="00187AD7" w:rsidRPr="00187AD7" w:rsidRDefault="00187AD7" w:rsidP="00187AD7">
            <w:pPr>
              <w:jc w:val="right"/>
            </w:pPr>
            <w:r w:rsidRPr="00187AD7">
              <w:t>330.000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restart"/>
            <w:shd w:val="clear" w:color="auto" w:fill="auto"/>
            <w:noWrap/>
            <w:vAlign w:val="center"/>
            <w:hideMark/>
          </w:tcPr>
          <w:p w:rsidR="00187AD7" w:rsidRPr="00187AD7" w:rsidRDefault="00187AD7" w:rsidP="00187AD7">
            <w:pPr>
              <w:jc w:val="center"/>
            </w:pPr>
            <w:r w:rsidRPr="00187AD7">
              <w:t>2</w:t>
            </w:r>
          </w:p>
        </w:tc>
        <w:tc>
          <w:tcPr>
            <w:tcW w:w="1151" w:type="pct"/>
            <w:vMerge w:val="restart"/>
            <w:shd w:val="clear" w:color="auto" w:fill="auto"/>
            <w:vAlign w:val="center"/>
            <w:hideMark/>
          </w:tcPr>
          <w:p w:rsidR="00187AD7" w:rsidRPr="00187AD7" w:rsidRDefault="00187AD7" w:rsidP="00187AD7">
            <w:r w:rsidRPr="00187AD7">
              <w:t xml:space="preserve">Các bản vẽ hiện trạng </w:t>
            </w:r>
            <w:r w:rsidR="006C6ADD" w:rsidRPr="006C6ADD">
              <w:t>hạ tầng viễn thông</w:t>
            </w:r>
          </w:p>
        </w:tc>
        <w:tc>
          <w:tcPr>
            <w:tcW w:w="340" w:type="pct"/>
            <w:vMerge w:val="restart"/>
            <w:shd w:val="clear" w:color="auto" w:fill="auto"/>
            <w:vAlign w:val="center"/>
            <w:hideMark/>
          </w:tcPr>
          <w:p w:rsidR="00187AD7" w:rsidRPr="00187AD7" w:rsidRDefault="00187AD7" w:rsidP="00187AD7">
            <w:pPr>
              <w:jc w:val="center"/>
            </w:pPr>
            <w:r w:rsidRPr="00187AD7">
              <w:t>3</w:t>
            </w:r>
          </w:p>
        </w:tc>
        <w:tc>
          <w:tcPr>
            <w:tcW w:w="340" w:type="pct"/>
            <w:shd w:val="clear" w:color="auto" w:fill="auto"/>
            <w:noWrap/>
            <w:vAlign w:val="center"/>
            <w:hideMark/>
          </w:tcPr>
          <w:p w:rsidR="00187AD7" w:rsidRPr="00187AD7" w:rsidRDefault="00187AD7" w:rsidP="00187AD7">
            <w:pPr>
              <w:jc w:val="center"/>
            </w:pPr>
            <w:r w:rsidRPr="00187AD7">
              <w:t>3</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3.762.000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1.254.000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10</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Photo</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11.000</w:t>
            </w:r>
          </w:p>
        </w:tc>
        <w:tc>
          <w:tcPr>
            <w:tcW w:w="565" w:type="pct"/>
            <w:shd w:val="clear" w:color="auto" w:fill="auto"/>
            <w:noWrap/>
            <w:vAlign w:val="center"/>
            <w:hideMark/>
          </w:tcPr>
          <w:p w:rsidR="00187AD7" w:rsidRPr="00187AD7" w:rsidRDefault="00187AD7" w:rsidP="00187AD7">
            <w:pPr>
              <w:jc w:val="right"/>
            </w:pPr>
            <w:r w:rsidRPr="00187AD7">
              <w:t>6.270.000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restart"/>
            <w:shd w:val="clear" w:color="auto" w:fill="auto"/>
            <w:noWrap/>
            <w:vAlign w:val="center"/>
            <w:hideMark/>
          </w:tcPr>
          <w:p w:rsidR="00187AD7" w:rsidRPr="00187AD7" w:rsidRDefault="00187AD7" w:rsidP="00187AD7">
            <w:pPr>
              <w:jc w:val="center"/>
            </w:pPr>
            <w:r w:rsidRPr="00187AD7">
              <w:t>3</w:t>
            </w:r>
          </w:p>
        </w:tc>
        <w:tc>
          <w:tcPr>
            <w:tcW w:w="1151" w:type="pct"/>
            <w:vMerge w:val="restart"/>
            <w:shd w:val="clear" w:color="auto" w:fill="auto"/>
            <w:vAlign w:val="center"/>
            <w:hideMark/>
          </w:tcPr>
          <w:p w:rsidR="00187AD7" w:rsidRPr="00187AD7" w:rsidRDefault="00187AD7" w:rsidP="00187AD7">
            <w:r w:rsidRPr="00187AD7">
              <w:t xml:space="preserve">Bản vẽ tổng thể quy hoạch </w:t>
            </w:r>
            <w:r w:rsidR="006C6ADD" w:rsidRPr="006C6ADD">
              <w:t>hạ tầng viễn thông</w:t>
            </w:r>
          </w:p>
        </w:tc>
        <w:tc>
          <w:tcPr>
            <w:tcW w:w="340" w:type="pct"/>
            <w:vMerge w:val="restart"/>
            <w:shd w:val="clear" w:color="auto" w:fill="auto"/>
            <w:vAlign w:val="center"/>
            <w:hideMark/>
          </w:tcPr>
          <w:p w:rsidR="00187AD7" w:rsidRPr="00187AD7" w:rsidRDefault="00187AD7" w:rsidP="00187AD7">
            <w:pPr>
              <w:jc w:val="center"/>
            </w:pPr>
            <w:r w:rsidRPr="00187AD7">
              <w:t>3</w:t>
            </w:r>
          </w:p>
        </w:tc>
        <w:tc>
          <w:tcPr>
            <w:tcW w:w="340" w:type="pct"/>
            <w:shd w:val="clear" w:color="auto" w:fill="auto"/>
            <w:noWrap/>
            <w:vAlign w:val="center"/>
            <w:hideMark/>
          </w:tcPr>
          <w:p w:rsidR="00187AD7" w:rsidRPr="00187AD7" w:rsidRDefault="00187AD7" w:rsidP="00187AD7">
            <w:pPr>
              <w:jc w:val="center"/>
            </w:pPr>
            <w:r w:rsidRPr="00187AD7">
              <w:t>3</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Màu</w:t>
            </w:r>
          </w:p>
        </w:tc>
        <w:tc>
          <w:tcPr>
            <w:tcW w:w="495" w:type="pct"/>
            <w:shd w:val="clear" w:color="auto" w:fill="auto"/>
            <w:noWrap/>
            <w:vAlign w:val="center"/>
            <w:hideMark/>
          </w:tcPr>
          <w:p w:rsidR="00187AD7" w:rsidRPr="00187AD7" w:rsidRDefault="00187AD7" w:rsidP="00187AD7">
            <w:pPr>
              <w:jc w:val="center"/>
            </w:pPr>
            <w:r w:rsidRPr="00187AD7">
              <w:t>44.000</w:t>
            </w:r>
          </w:p>
        </w:tc>
        <w:tc>
          <w:tcPr>
            <w:tcW w:w="565" w:type="pct"/>
            <w:shd w:val="clear" w:color="auto" w:fill="auto"/>
            <w:noWrap/>
            <w:vAlign w:val="center"/>
            <w:hideMark/>
          </w:tcPr>
          <w:p w:rsidR="00187AD7" w:rsidRPr="00187AD7" w:rsidRDefault="00187AD7" w:rsidP="00187AD7">
            <w:pPr>
              <w:jc w:val="right"/>
            </w:pPr>
            <w:r w:rsidRPr="00187AD7">
              <w:t>396.000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66.000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10</w:t>
            </w:r>
          </w:p>
        </w:tc>
        <w:tc>
          <w:tcPr>
            <w:tcW w:w="527"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A0 - Photo</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11.000</w:t>
            </w:r>
          </w:p>
        </w:tc>
        <w:tc>
          <w:tcPr>
            <w:tcW w:w="565" w:type="pct"/>
            <w:shd w:val="clear" w:color="auto" w:fill="auto"/>
            <w:noWrap/>
            <w:vAlign w:val="center"/>
            <w:hideMark/>
          </w:tcPr>
          <w:p w:rsidR="00187AD7" w:rsidRPr="00187AD7" w:rsidRDefault="00187AD7" w:rsidP="00187AD7">
            <w:pPr>
              <w:jc w:val="right"/>
            </w:pPr>
            <w:r w:rsidRPr="00187AD7">
              <w:t>330.000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525"/>
        </w:trPr>
        <w:tc>
          <w:tcPr>
            <w:tcW w:w="179" w:type="pct"/>
            <w:vMerge w:val="restart"/>
            <w:shd w:val="clear" w:color="auto" w:fill="auto"/>
            <w:noWrap/>
            <w:vAlign w:val="center"/>
            <w:hideMark/>
          </w:tcPr>
          <w:p w:rsidR="00187AD7" w:rsidRPr="00187AD7" w:rsidRDefault="00187AD7" w:rsidP="00187AD7">
            <w:pPr>
              <w:jc w:val="center"/>
            </w:pPr>
            <w:r w:rsidRPr="00187AD7">
              <w:t>4</w:t>
            </w:r>
          </w:p>
        </w:tc>
        <w:tc>
          <w:tcPr>
            <w:tcW w:w="1151" w:type="pct"/>
            <w:vMerge w:val="restart"/>
            <w:shd w:val="clear" w:color="auto" w:fill="auto"/>
            <w:vAlign w:val="center"/>
            <w:hideMark/>
          </w:tcPr>
          <w:p w:rsidR="00187AD7" w:rsidRPr="00187AD7" w:rsidRDefault="00187AD7" w:rsidP="00187AD7">
            <w:r w:rsidRPr="00187AD7">
              <w:t xml:space="preserve">Các bản vẽ quy hoạch </w:t>
            </w:r>
            <w:r w:rsidR="006C6ADD" w:rsidRPr="006C6ADD">
              <w:t>hạ tầng viễn thông</w:t>
            </w:r>
          </w:p>
        </w:tc>
        <w:tc>
          <w:tcPr>
            <w:tcW w:w="340" w:type="pct"/>
            <w:vMerge w:val="restart"/>
            <w:shd w:val="clear" w:color="auto" w:fill="auto"/>
            <w:vAlign w:val="center"/>
            <w:hideMark/>
          </w:tcPr>
          <w:p w:rsidR="00187AD7" w:rsidRPr="00187AD7" w:rsidRDefault="00187AD7" w:rsidP="00187AD7">
            <w:pPr>
              <w:jc w:val="center"/>
            </w:pPr>
            <w:r w:rsidRPr="00187AD7">
              <w:t>3</w:t>
            </w:r>
          </w:p>
        </w:tc>
        <w:tc>
          <w:tcPr>
            <w:tcW w:w="340" w:type="pct"/>
            <w:shd w:val="clear" w:color="auto" w:fill="auto"/>
            <w:noWrap/>
            <w:vAlign w:val="center"/>
            <w:hideMark/>
          </w:tcPr>
          <w:p w:rsidR="00187AD7" w:rsidRPr="00187AD7" w:rsidRDefault="00187AD7" w:rsidP="00187AD7">
            <w:pPr>
              <w:jc w:val="center"/>
            </w:pPr>
            <w:r w:rsidRPr="00187AD7">
              <w:t>3</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3.762.000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22.000</w:t>
            </w:r>
          </w:p>
        </w:tc>
        <w:tc>
          <w:tcPr>
            <w:tcW w:w="565" w:type="pct"/>
            <w:shd w:val="clear" w:color="auto" w:fill="auto"/>
            <w:noWrap/>
            <w:vAlign w:val="center"/>
            <w:hideMark/>
          </w:tcPr>
          <w:p w:rsidR="00187AD7" w:rsidRPr="00187AD7" w:rsidRDefault="00187AD7" w:rsidP="00187AD7">
            <w:pPr>
              <w:jc w:val="right"/>
            </w:pPr>
            <w:r w:rsidRPr="00187AD7">
              <w:t>1.254.000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vMerge/>
            <w:vAlign w:val="center"/>
            <w:hideMark/>
          </w:tcPr>
          <w:p w:rsidR="00187AD7" w:rsidRPr="00187AD7" w:rsidRDefault="00187AD7" w:rsidP="00187AD7"/>
        </w:tc>
        <w:tc>
          <w:tcPr>
            <w:tcW w:w="1151" w:type="pct"/>
            <w:vMerge/>
            <w:vAlign w:val="center"/>
            <w:hideMark/>
          </w:tcPr>
          <w:p w:rsidR="00187AD7" w:rsidRPr="00187AD7" w:rsidRDefault="00187AD7" w:rsidP="00187AD7"/>
        </w:tc>
        <w:tc>
          <w:tcPr>
            <w:tcW w:w="340" w:type="pct"/>
            <w:vMerge/>
            <w:vAlign w:val="center"/>
            <w:hideMark/>
          </w:tcPr>
          <w:p w:rsidR="00187AD7" w:rsidRPr="00187AD7" w:rsidRDefault="00187AD7" w:rsidP="00187AD7"/>
        </w:tc>
        <w:tc>
          <w:tcPr>
            <w:tcW w:w="340" w:type="pct"/>
            <w:shd w:val="clear" w:color="auto" w:fill="auto"/>
            <w:noWrap/>
            <w:vAlign w:val="center"/>
            <w:hideMark/>
          </w:tcPr>
          <w:p w:rsidR="00187AD7" w:rsidRPr="00187AD7" w:rsidRDefault="00187AD7" w:rsidP="00187AD7">
            <w:pPr>
              <w:jc w:val="center"/>
            </w:pPr>
            <w:r w:rsidRPr="00187AD7">
              <w:t>10</w:t>
            </w:r>
          </w:p>
        </w:tc>
        <w:tc>
          <w:tcPr>
            <w:tcW w:w="527" w:type="pct"/>
            <w:shd w:val="clear" w:color="auto" w:fill="auto"/>
            <w:noWrap/>
            <w:vAlign w:val="center"/>
            <w:hideMark/>
          </w:tcPr>
          <w:p w:rsidR="00187AD7" w:rsidRPr="00187AD7" w:rsidRDefault="00187AD7" w:rsidP="00187AD7">
            <w:pPr>
              <w:jc w:val="center"/>
            </w:pPr>
            <w:r w:rsidRPr="00187AD7">
              <w:t>19</w:t>
            </w:r>
          </w:p>
        </w:tc>
        <w:tc>
          <w:tcPr>
            <w:tcW w:w="527" w:type="pct"/>
            <w:shd w:val="clear" w:color="auto" w:fill="auto"/>
            <w:noWrap/>
            <w:vAlign w:val="center"/>
            <w:hideMark/>
          </w:tcPr>
          <w:p w:rsidR="00187AD7" w:rsidRPr="00187AD7" w:rsidRDefault="00187AD7" w:rsidP="00187AD7">
            <w:pPr>
              <w:jc w:val="center"/>
            </w:pPr>
            <w:r w:rsidRPr="00187AD7">
              <w:t>A0 - Photo</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11.000</w:t>
            </w:r>
          </w:p>
        </w:tc>
        <w:tc>
          <w:tcPr>
            <w:tcW w:w="565" w:type="pct"/>
            <w:shd w:val="clear" w:color="auto" w:fill="auto"/>
            <w:noWrap/>
            <w:vAlign w:val="center"/>
            <w:hideMark/>
          </w:tcPr>
          <w:p w:rsidR="00187AD7" w:rsidRPr="00187AD7" w:rsidRDefault="00187AD7" w:rsidP="00187AD7">
            <w:pPr>
              <w:jc w:val="right"/>
            </w:pPr>
            <w:r w:rsidRPr="00187AD7">
              <w:t>6.270.000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jc w:val="center"/>
            </w:pPr>
            <w:r w:rsidRPr="00187AD7">
              <w:t>5</w:t>
            </w:r>
          </w:p>
        </w:tc>
        <w:tc>
          <w:tcPr>
            <w:tcW w:w="1151" w:type="pct"/>
            <w:shd w:val="clear" w:color="auto" w:fill="auto"/>
            <w:vAlign w:val="center"/>
            <w:hideMark/>
          </w:tcPr>
          <w:p w:rsidR="00187AD7" w:rsidRPr="00187AD7" w:rsidRDefault="00187AD7" w:rsidP="00187AD7">
            <w:r w:rsidRPr="00187AD7">
              <w:t>Báo cáo đầu kỳ</w:t>
            </w:r>
          </w:p>
        </w:tc>
        <w:tc>
          <w:tcPr>
            <w:tcW w:w="340" w:type="pct"/>
            <w:shd w:val="clear" w:color="auto" w:fill="auto"/>
            <w:vAlign w:val="center"/>
            <w:hideMark/>
          </w:tcPr>
          <w:p w:rsidR="00187AD7" w:rsidRPr="00187AD7" w:rsidRDefault="00187AD7" w:rsidP="00187AD7">
            <w:pPr>
              <w:jc w:val="center"/>
            </w:pPr>
            <w:r w:rsidRPr="00187AD7">
              <w:t>1</w:t>
            </w:r>
          </w:p>
        </w:tc>
        <w:tc>
          <w:tcPr>
            <w:tcW w:w="340" w:type="pct"/>
            <w:shd w:val="clear" w:color="auto" w:fill="auto"/>
            <w:noWrap/>
            <w:vAlign w:val="center"/>
            <w:hideMark/>
          </w:tcPr>
          <w:p w:rsidR="00187AD7" w:rsidRPr="00187AD7" w:rsidRDefault="00187AD7" w:rsidP="00187AD7">
            <w:pPr>
              <w:jc w:val="center"/>
            </w:pPr>
            <w:r w:rsidRPr="00187AD7">
              <w:t>5</w:t>
            </w:r>
          </w:p>
        </w:tc>
        <w:tc>
          <w:tcPr>
            <w:tcW w:w="527" w:type="pct"/>
            <w:shd w:val="clear" w:color="auto" w:fill="auto"/>
            <w:noWrap/>
            <w:vAlign w:val="center"/>
            <w:hideMark/>
          </w:tcPr>
          <w:p w:rsidR="00187AD7" w:rsidRPr="00187AD7" w:rsidRDefault="00187AD7" w:rsidP="00187AD7">
            <w:pPr>
              <w:jc w:val="center"/>
            </w:pPr>
            <w:r w:rsidRPr="00187AD7">
              <w:t>150</w:t>
            </w:r>
          </w:p>
        </w:tc>
        <w:tc>
          <w:tcPr>
            <w:tcW w:w="527" w:type="pct"/>
            <w:shd w:val="clear" w:color="auto" w:fill="auto"/>
            <w:noWrap/>
            <w:vAlign w:val="center"/>
            <w:hideMark/>
          </w:tcPr>
          <w:p w:rsidR="00187AD7" w:rsidRPr="00187AD7" w:rsidRDefault="00187AD7" w:rsidP="00187AD7">
            <w:pPr>
              <w:jc w:val="center"/>
            </w:pPr>
            <w:r w:rsidRPr="00187AD7">
              <w:t>A4 -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750</w:t>
            </w:r>
          </w:p>
        </w:tc>
        <w:tc>
          <w:tcPr>
            <w:tcW w:w="565" w:type="pct"/>
            <w:shd w:val="clear" w:color="auto" w:fill="auto"/>
            <w:noWrap/>
            <w:vAlign w:val="center"/>
            <w:hideMark/>
          </w:tcPr>
          <w:p w:rsidR="00187AD7" w:rsidRPr="00187AD7" w:rsidRDefault="00187AD7" w:rsidP="00187AD7">
            <w:pPr>
              <w:jc w:val="right"/>
            </w:pPr>
            <w:r w:rsidRPr="00187AD7">
              <w:t>562.500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jc w:val="center"/>
            </w:pPr>
            <w:r w:rsidRPr="00187AD7">
              <w:t>6</w:t>
            </w:r>
          </w:p>
        </w:tc>
        <w:tc>
          <w:tcPr>
            <w:tcW w:w="1151" w:type="pct"/>
            <w:shd w:val="clear" w:color="auto" w:fill="auto"/>
            <w:vAlign w:val="center"/>
            <w:hideMark/>
          </w:tcPr>
          <w:p w:rsidR="00187AD7" w:rsidRPr="00187AD7" w:rsidRDefault="00187AD7" w:rsidP="00187AD7">
            <w:r w:rsidRPr="00187AD7">
              <w:t>Báo cáo giữa kỳ</w:t>
            </w:r>
          </w:p>
        </w:tc>
        <w:tc>
          <w:tcPr>
            <w:tcW w:w="340" w:type="pct"/>
            <w:shd w:val="clear" w:color="auto" w:fill="auto"/>
            <w:vAlign w:val="center"/>
            <w:hideMark/>
          </w:tcPr>
          <w:p w:rsidR="00187AD7" w:rsidRPr="00187AD7" w:rsidRDefault="00187AD7" w:rsidP="00187AD7">
            <w:pPr>
              <w:jc w:val="center"/>
            </w:pPr>
            <w:r w:rsidRPr="00187AD7">
              <w:t>1</w:t>
            </w:r>
          </w:p>
        </w:tc>
        <w:tc>
          <w:tcPr>
            <w:tcW w:w="340" w:type="pct"/>
            <w:shd w:val="clear" w:color="auto" w:fill="auto"/>
            <w:noWrap/>
            <w:vAlign w:val="center"/>
            <w:hideMark/>
          </w:tcPr>
          <w:p w:rsidR="00187AD7" w:rsidRPr="00187AD7" w:rsidRDefault="00187AD7" w:rsidP="00187AD7">
            <w:pPr>
              <w:jc w:val="center"/>
            </w:pPr>
            <w:r w:rsidRPr="00187AD7">
              <w:t>5</w:t>
            </w:r>
          </w:p>
        </w:tc>
        <w:tc>
          <w:tcPr>
            <w:tcW w:w="527" w:type="pct"/>
            <w:shd w:val="clear" w:color="auto" w:fill="auto"/>
            <w:noWrap/>
            <w:vAlign w:val="center"/>
            <w:hideMark/>
          </w:tcPr>
          <w:p w:rsidR="00187AD7" w:rsidRPr="00187AD7" w:rsidRDefault="00187AD7" w:rsidP="00187AD7">
            <w:pPr>
              <w:jc w:val="center"/>
            </w:pPr>
            <w:r w:rsidRPr="00187AD7">
              <w:t>200</w:t>
            </w:r>
          </w:p>
        </w:tc>
        <w:tc>
          <w:tcPr>
            <w:tcW w:w="527" w:type="pct"/>
            <w:shd w:val="clear" w:color="auto" w:fill="auto"/>
            <w:noWrap/>
            <w:vAlign w:val="center"/>
            <w:hideMark/>
          </w:tcPr>
          <w:p w:rsidR="00187AD7" w:rsidRPr="00187AD7" w:rsidRDefault="00187AD7" w:rsidP="00187AD7">
            <w:pPr>
              <w:jc w:val="center"/>
            </w:pPr>
            <w:r w:rsidRPr="00187AD7">
              <w:t>A4 -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750</w:t>
            </w:r>
          </w:p>
        </w:tc>
        <w:tc>
          <w:tcPr>
            <w:tcW w:w="565" w:type="pct"/>
            <w:shd w:val="clear" w:color="auto" w:fill="auto"/>
            <w:noWrap/>
            <w:vAlign w:val="center"/>
            <w:hideMark/>
          </w:tcPr>
          <w:p w:rsidR="00187AD7" w:rsidRPr="00187AD7" w:rsidRDefault="00187AD7" w:rsidP="00187AD7">
            <w:pPr>
              <w:jc w:val="right"/>
            </w:pPr>
            <w:r w:rsidRPr="00187AD7">
              <w:t>750.000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jc w:val="center"/>
            </w:pPr>
            <w:r w:rsidRPr="00187AD7">
              <w:t>7</w:t>
            </w:r>
          </w:p>
        </w:tc>
        <w:tc>
          <w:tcPr>
            <w:tcW w:w="1151" w:type="pct"/>
            <w:shd w:val="clear" w:color="auto" w:fill="auto"/>
            <w:vAlign w:val="center"/>
            <w:hideMark/>
          </w:tcPr>
          <w:p w:rsidR="00187AD7" w:rsidRPr="00187AD7" w:rsidRDefault="00187AD7" w:rsidP="00187AD7">
            <w:r w:rsidRPr="00187AD7">
              <w:t>Báo cáo cuối kỳ</w:t>
            </w:r>
          </w:p>
        </w:tc>
        <w:tc>
          <w:tcPr>
            <w:tcW w:w="340" w:type="pct"/>
            <w:shd w:val="clear" w:color="auto" w:fill="auto"/>
            <w:vAlign w:val="center"/>
            <w:hideMark/>
          </w:tcPr>
          <w:p w:rsidR="00187AD7" w:rsidRPr="00187AD7" w:rsidRDefault="00187AD7" w:rsidP="00187AD7">
            <w:pPr>
              <w:jc w:val="center"/>
            </w:pPr>
            <w:r w:rsidRPr="00187AD7">
              <w:t>1</w:t>
            </w:r>
          </w:p>
        </w:tc>
        <w:tc>
          <w:tcPr>
            <w:tcW w:w="340" w:type="pct"/>
            <w:shd w:val="clear" w:color="auto" w:fill="auto"/>
            <w:noWrap/>
            <w:vAlign w:val="center"/>
            <w:hideMark/>
          </w:tcPr>
          <w:p w:rsidR="00187AD7" w:rsidRPr="00187AD7" w:rsidRDefault="00187AD7" w:rsidP="00187AD7">
            <w:pPr>
              <w:jc w:val="center"/>
            </w:pPr>
            <w:r w:rsidRPr="00187AD7">
              <w:t>10</w:t>
            </w:r>
          </w:p>
        </w:tc>
        <w:tc>
          <w:tcPr>
            <w:tcW w:w="527" w:type="pct"/>
            <w:shd w:val="clear" w:color="auto" w:fill="auto"/>
            <w:noWrap/>
            <w:vAlign w:val="center"/>
            <w:hideMark/>
          </w:tcPr>
          <w:p w:rsidR="00187AD7" w:rsidRPr="00187AD7" w:rsidRDefault="00187AD7" w:rsidP="00187AD7">
            <w:pPr>
              <w:jc w:val="center"/>
            </w:pPr>
            <w:r w:rsidRPr="00187AD7">
              <w:t>400</w:t>
            </w:r>
          </w:p>
        </w:tc>
        <w:tc>
          <w:tcPr>
            <w:tcW w:w="527" w:type="pct"/>
            <w:shd w:val="clear" w:color="auto" w:fill="auto"/>
            <w:noWrap/>
            <w:vAlign w:val="center"/>
            <w:hideMark/>
          </w:tcPr>
          <w:p w:rsidR="00187AD7" w:rsidRPr="00187AD7" w:rsidRDefault="00187AD7" w:rsidP="00187AD7">
            <w:pPr>
              <w:jc w:val="center"/>
            </w:pPr>
            <w:r w:rsidRPr="00187AD7">
              <w:t>A4 -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750</w:t>
            </w:r>
          </w:p>
        </w:tc>
        <w:tc>
          <w:tcPr>
            <w:tcW w:w="565" w:type="pct"/>
            <w:shd w:val="clear" w:color="auto" w:fill="auto"/>
            <w:noWrap/>
            <w:vAlign w:val="center"/>
            <w:hideMark/>
          </w:tcPr>
          <w:p w:rsidR="00187AD7" w:rsidRPr="00187AD7" w:rsidRDefault="00187AD7" w:rsidP="00187AD7">
            <w:pPr>
              <w:jc w:val="right"/>
            </w:pPr>
            <w:r w:rsidRPr="00187AD7">
              <w:t>3.000.000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jc w:val="center"/>
            </w:pPr>
            <w:r w:rsidRPr="00187AD7">
              <w:t>8</w:t>
            </w:r>
          </w:p>
        </w:tc>
        <w:tc>
          <w:tcPr>
            <w:tcW w:w="1151" w:type="pct"/>
            <w:shd w:val="clear" w:color="auto" w:fill="auto"/>
            <w:vAlign w:val="center"/>
            <w:hideMark/>
          </w:tcPr>
          <w:p w:rsidR="00187AD7" w:rsidRPr="00187AD7" w:rsidRDefault="00187AD7" w:rsidP="00187AD7">
            <w:r w:rsidRPr="00187AD7">
              <w:t>Báo cáo tóm tắt</w:t>
            </w:r>
          </w:p>
        </w:tc>
        <w:tc>
          <w:tcPr>
            <w:tcW w:w="340" w:type="pct"/>
            <w:shd w:val="clear" w:color="auto" w:fill="auto"/>
            <w:vAlign w:val="center"/>
            <w:hideMark/>
          </w:tcPr>
          <w:p w:rsidR="00187AD7" w:rsidRPr="00187AD7" w:rsidRDefault="00187AD7" w:rsidP="00187AD7">
            <w:pPr>
              <w:jc w:val="center"/>
            </w:pPr>
            <w:r w:rsidRPr="00187AD7">
              <w:t>1</w:t>
            </w:r>
          </w:p>
        </w:tc>
        <w:tc>
          <w:tcPr>
            <w:tcW w:w="340" w:type="pct"/>
            <w:shd w:val="clear" w:color="auto" w:fill="auto"/>
            <w:noWrap/>
            <w:vAlign w:val="center"/>
            <w:hideMark/>
          </w:tcPr>
          <w:p w:rsidR="00187AD7" w:rsidRPr="00187AD7" w:rsidRDefault="00187AD7" w:rsidP="00187AD7">
            <w:pPr>
              <w:jc w:val="center"/>
            </w:pPr>
            <w:r w:rsidRPr="00187AD7">
              <w:t>20</w:t>
            </w:r>
          </w:p>
        </w:tc>
        <w:tc>
          <w:tcPr>
            <w:tcW w:w="527" w:type="pct"/>
            <w:shd w:val="clear" w:color="auto" w:fill="auto"/>
            <w:noWrap/>
            <w:vAlign w:val="center"/>
            <w:hideMark/>
          </w:tcPr>
          <w:p w:rsidR="00187AD7" w:rsidRPr="00187AD7" w:rsidRDefault="00187AD7" w:rsidP="00187AD7">
            <w:pPr>
              <w:jc w:val="center"/>
            </w:pPr>
            <w:r w:rsidRPr="00187AD7">
              <w:t>50</w:t>
            </w:r>
          </w:p>
        </w:tc>
        <w:tc>
          <w:tcPr>
            <w:tcW w:w="527" w:type="pct"/>
            <w:shd w:val="clear" w:color="auto" w:fill="auto"/>
            <w:noWrap/>
            <w:vAlign w:val="center"/>
            <w:hideMark/>
          </w:tcPr>
          <w:p w:rsidR="00187AD7" w:rsidRPr="00187AD7" w:rsidRDefault="00187AD7" w:rsidP="00187AD7">
            <w:pPr>
              <w:jc w:val="center"/>
            </w:pPr>
            <w:r w:rsidRPr="00187AD7">
              <w:t>A4 -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750</w:t>
            </w:r>
          </w:p>
        </w:tc>
        <w:tc>
          <w:tcPr>
            <w:tcW w:w="565" w:type="pct"/>
            <w:shd w:val="clear" w:color="auto" w:fill="auto"/>
            <w:noWrap/>
            <w:vAlign w:val="center"/>
            <w:hideMark/>
          </w:tcPr>
          <w:p w:rsidR="00187AD7" w:rsidRPr="00187AD7" w:rsidRDefault="00187AD7" w:rsidP="00187AD7">
            <w:pPr>
              <w:jc w:val="right"/>
            </w:pPr>
            <w:r w:rsidRPr="00187AD7">
              <w:t>750.000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jc w:val="center"/>
            </w:pPr>
            <w:r w:rsidRPr="00187AD7">
              <w:t>9</w:t>
            </w:r>
          </w:p>
        </w:tc>
        <w:tc>
          <w:tcPr>
            <w:tcW w:w="1151" w:type="pct"/>
            <w:shd w:val="clear" w:color="auto" w:fill="auto"/>
            <w:vAlign w:val="center"/>
            <w:hideMark/>
          </w:tcPr>
          <w:p w:rsidR="00187AD7" w:rsidRPr="00187AD7" w:rsidRDefault="00187AD7" w:rsidP="00187AD7">
            <w:r w:rsidRPr="00187AD7">
              <w:t>Dự thảo tờ trình, quyết định</w:t>
            </w:r>
          </w:p>
        </w:tc>
        <w:tc>
          <w:tcPr>
            <w:tcW w:w="340" w:type="pct"/>
            <w:shd w:val="clear" w:color="auto" w:fill="auto"/>
            <w:vAlign w:val="center"/>
            <w:hideMark/>
          </w:tcPr>
          <w:p w:rsidR="00187AD7" w:rsidRPr="00187AD7" w:rsidRDefault="00187AD7" w:rsidP="00187AD7">
            <w:pPr>
              <w:jc w:val="center"/>
            </w:pPr>
            <w:r w:rsidRPr="00187AD7">
              <w:t>1</w:t>
            </w:r>
          </w:p>
        </w:tc>
        <w:tc>
          <w:tcPr>
            <w:tcW w:w="340" w:type="pct"/>
            <w:shd w:val="clear" w:color="auto" w:fill="auto"/>
            <w:noWrap/>
            <w:vAlign w:val="center"/>
            <w:hideMark/>
          </w:tcPr>
          <w:p w:rsidR="00187AD7" w:rsidRPr="00187AD7" w:rsidRDefault="00187AD7" w:rsidP="00187AD7">
            <w:pPr>
              <w:jc w:val="center"/>
            </w:pPr>
            <w:r w:rsidRPr="00187AD7">
              <w:t>2</w:t>
            </w:r>
          </w:p>
        </w:tc>
        <w:tc>
          <w:tcPr>
            <w:tcW w:w="527" w:type="pct"/>
            <w:shd w:val="clear" w:color="auto" w:fill="auto"/>
            <w:noWrap/>
            <w:vAlign w:val="center"/>
            <w:hideMark/>
          </w:tcPr>
          <w:p w:rsidR="00187AD7" w:rsidRPr="00187AD7" w:rsidRDefault="00187AD7" w:rsidP="00187AD7">
            <w:pPr>
              <w:jc w:val="center"/>
            </w:pPr>
            <w:r w:rsidRPr="00187AD7">
              <w:t>20</w:t>
            </w:r>
          </w:p>
        </w:tc>
        <w:tc>
          <w:tcPr>
            <w:tcW w:w="527" w:type="pct"/>
            <w:shd w:val="clear" w:color="auto" w:fill="auto"/>
            <w:noWrap/>
            <w:vAlign w:val="center"/>
            <w:hideMark/>
          </w:tcPr>
          <w:p w:rsidR="00187AD7" w:rsidRPr="00187AD7" w:rsidRDefault="00187AD7" w:rsidP="00187AD7">
            <w:pPr>
              <w:jc w:val="center"/>
            </w:pPr>
            <w:r w:rsidRPr="00187AD7">
              <w:t>A4 - In</w:t>
            </w:r>
          </w:p>
        </w:tc>
        <w:tc>
          <w:tcPr>
            <w:tcW w:w="527" w:type="pct"/>
            <w:shd w:val="clear" w:color="auto" w:fill="auto"/>
            <w:noWrap/>
            <w:vAlign w:val="center"/>
            <w:hideMark/>
          </w:tcPr>
          <w:p w:rsidR="00187AD7" w:rsidRPr="00187AD7" w:rsidRDefault="00187AD7" w:rsidP="00187AD7">
            <w:pPr>
              <w:jc w:val="center"/>
            </w:pPr>
            <w:r w:rsidRPr="00187AD7">
              <w:t>Trắng đen</w:t>
            </w:r>
          </w:p>
        </w:tc>
        <w:tc>
          <w:tcPr>
            <w:tcW w:w="495" w:type="pct"/>
            <w:shd w:val="clear" w:color="auto" w:fill="auto"/>
            <w:noWrap/>
            <w:vAlign w:val="center"/>
            <w:hideMark/>
          </w:tcPr>
          <w:p w:rsidR="00187AD7" w:rsidRPr="00187AD7" w:rsidRDefault="00187AD7" w:rsidP="00187AD7">
            <w:pPr>
              <w:jc w:val="center"/>
            </w:pPr>
            <w:r w:rsidRPr="00187AD7">
              <w:t>750</w:t>
            </w:r>
          </w:p>
        </w:tc>
        <w:tc>
          <w:tcPr>
            <w:tcW w:w="565" w:type="pct"/>
            <w:shd w:val="clear" w:color="auto" w:fill="auto"/>
            <w:noWrap/>
            <w:vAlign w:val="center"/>
            <w:hideMark/>
          </w:tcPr>
          <w:p w:rsidR="00187AD7" w:rsidRPr="00187AD7" w:rsidRDefault="00187AD7" w:rsidP="00187AD7">
            <w:pPr>
              <w:jc w:val="right"/>
            </w:pPr>
            <w:r w:rsidRPr="00187AD7">
              <w:t>30.000</w:t>
            </w:r>
          </w:p>
        </w:tc>
        <w:tc>
          <w:tcPr>
            <w:tcW w:w="347" w:type="pct"/>
            <w:shd w:val="clear" w:color="auto" w:fill="auto"/>
            <w:vAlign w:val="center"/>
            <w:hideMark/>
          </w:tcPr>
          <w:p w:rsidR="00187AD7" w:rsidRPr="00187AD7" w:rsidRDefault="00187AD7" w:rsidP="00187AD7">
            <w:r w:rsidRPr="00187AD7">
              <w:t> </w:t>
            </w:r>
          </w:p>
        </w:tc>
      </w:tr>
      <w:tr w:rsidR="00187AD7" w:rsidRPr="00187AD7" w:rsidTr="00187AD7">
        <w:trPr>
          <w:trHeight w:val="315"/>
        </w:trPr>
        <w:tc>
          <w:tcPr>
            <w:tcW w:w="179" w:type="pct"/>
            <w:shd w:val="clear" w:color="auto" w:fill="auto"/>
            <w:noWrap/>
            <w:vAlign w:val="center"/>
            <w:hideMark/>
          </w:tcPr>
          <w:p w:rsidR="00187AD7" w:rsidRPr="00187AD7" w:rsidRDefault="00187AD7" w:rsidP="00187AD7">
            <w:pPr>
              <w:rPr>
                <w:b/>
                <w:bCs/>
              </w:rPr>
            </w:pPr>
            <w:r w:rsidRPr="00187AD7">
              <w:rPr>
                <w:b/>
                <w:bCs/>
              </w:rPr>
              <w:t> </w:t>
            </w:r>
          </w:p>
        </w:tc>
        <w:tc>
          <w:tcPr>
            <w:tcW w:w="1151" w:type="pct"/>
            <w:shd w:val="clear" w:color="auto" w:fill="auto"/>
            <w:noWrap/>
            <w:vAlign w:val="center"/>
            <w:hideMark/>
          </w:tcPr>
          <w:p w:rsidR="00187AD7" w:rsidRPr="00187AD7" w:rsidRDefault="00187AD7" w:rsidP="00187AD7">
            <w:pPr>
              <w:rPr>
                <w:b/>
                <w:bCs/>
              </w:rPr>
            </w:pPr>
            <w:r w:rsidRPr="00187AD7">
              <w:rPr>
                <w:b/>
                <w:bCs/>
              </w:rPr>
              <w:t>Tổng cộng</w:t>
            </w:r>
          </w:p>
        </w:tc>
        <w:tc>
          <w:tcPr>
            <w:tcW w:w="340" w:type="pct"/>
            <w:shd w:val="clear" w:color="auto" w:fill="auto"/>
            <w:noWrap/>
            <w:vAlign w:val="center"/>
            <w:hideMark/>
          </w:tcPr>
          <w:p w:rsidR="00187AD7" w:rsidRPr="00187AD7" w:rsidRDefault="00187AD7" w:rsidP="00187AD7">
            <w:pPr>
              <w:rPr>
                <w:b/>
                <w:bCs/>
              </w:rPr>
            </w:pPr>
            <w:r w:rsidRPr="00187AD7">
              <w:rPr>
                <w:b/>
                <w:bCs/>
              </w:rPr>
              <w:t> </w:t>
            </w:r>
          </w:p>
        </w:tc>
        <w:tc>
          <w:tcPr>
            <w:tcW w:w="340" w:type="pct"/>
            <w:shd w:val="clear" w:color="auto" w:fill="auto"/>
            <w:noWrap/>
            <w:vAlign w:val="center"/>
            <w:hideMark/>
          </w:tcPr>
          <w:p w:rsidR="00187AD7" w:rsidRPr="00187AD7" w:rsidRDefault="00187AD7" w:rsidP="00187AD7">
            <w:pPr>
              <w:rPr>
                <w:b/>
                <w:bCs/>
              </w:rPr>
            </w:pPr>
            <w:r w:rsidRPr="00187AD7">
              <w:rPr>
                <w:b/>
                <w:bCs/>
              </w:rPr>
              <w:t> </w:t>
            </w:r>
          </w:p>
        </w:tc>
        <w:tc>
          <w:tcPr>
            <w:tcW w:w="527" w:type="pct"/>
            <w:shd w:val="clear" w:color="auto" w:fill="auto"/>
            <w:noWrap/>
            <w:vAlign w:val="center"/>
            <w:hideMark/>
          </w:tcPr>
          <w:p w:rsidR="00187AD7" w:rsidRPr="00187AD7" w:rsidRDefault="00187AD7" w:rsidP="00187AD7">
            <w:pPr>
              <w:rPr>
                <w:b/>
                <w:bCs/>
              </w:rPr>
            </w:pPr>
            <w:r w:rsidRPr="00187AD7">
              <w:rPr>
                <w:b/>
                <w:bCs/>
              </w:rPr>
              <w:t> </w:t>
            </w:r>
          </w:p>
        </w:tc>
        <w:tc>
          <w:tcPr>
            <w:tcW w:w="527" w:type="pct"/>
            <w:shd w:val="clear" w:color="auto" w:fill="auto"/>
            <w:noWrap/>
            <w:vAlign w:val="center"/>
            <w:hideMark/>
          </w:tcPr>
          <w:p w:rsidR="00187AD7" w:rsidRPr="00187AD7" w:rsidRDefault="00187AD7" w:rsidP="00187AD7">
            <w:pPr>
              <w:rPr>
                <w:b/>
                <w:bCs/>
              </w:rPr>
            </w:pPr>
            <w:r w:rsidRPr="00187AD7">
              <w:rPr>
                <w:b/>
                <w:bCs/>
              </w:rPr>
              <w:t> </w:t>
            </w:r>
          </w:p>
        </w:tc>
        <w:tc>
          <w:tcPr>
            <w:tcW w:w="527" w:type="pct"/>
            <w:shd w:val="clear" w:color="auto" w:fill="auto"/>
            <w:noWrap/>
            <w:vAlign w:val="center"/>
            <w:hideMark/>
          </w:tcPr>
          <w:p w:rsidR="00187AD7" w:rsidRPr="00187AD7" w:rsidRDefault="00187AD7" w:rsidP="00187AD7">
            <w:pPr>
              <w:rPr>
                <w:b/>
                <w:bCs/>
              </w:rPr>
            </w:pPr>
            <w:r w:rsidRPr="00187AD7">
              <w:rPr>
                <w:b/>
                <w:bCs/>
              </w:rPr>
              <w:t> </w:t>
            </w:r>
          </w:p>
        </w:tc>
        <w:tc>
          <w:tcPr>
            <w:tcW w:w="495" w:type="pct"/>
            <w:shd w:val="clear" w:color="auto" w:fill="auto"/>
            <w:noWrap/>
            <w:vAlign w:val="center"/>
            <w:hideMark/>
          </w:tcPr>
          <w:p w:rsidR="00187AD7" w:rsidRPr="00187AD7" w:rsidRDefault="00187AD7" w:rsidP="00187AD7">
            <w:pPr>
              <w:rPr>
                <w:b/>
                <w:bCs/>
              </w:rPr>
            </w:pPr>
            <w:r w:rsidRPr="00187AD7">
              <w:rPr>
                <w:b/>
                <w:bCs/>
              </w:rPr>
              <w:t> </w:t>
            </w:r>
          </w:p>
        </w:tc>
        <w:tc>
          <w:tcPr>
            <w:tcW w:w="565" w:type="pct"/>
            <w:shd w:val="clear" w:color="auto" w:fill="auto"/>
            <w:noWrap/>
            <w:vAlign w:val="center"/>
            <w:hideMark/>
          </w:tcPr>
          <w:p w:rsidR="00187AD7" w:rsidRPr="00187AD7" w:rsidRDefault="00187AD7" w:rsidP="00187AD7">
            <w:pPr>
              <w:jc w:val="right"/>
              <w:rPr>
                <w:b/>
                <w:bCs/>
              </w:rPr>
            </w:pPr>
            <w:r w:rsidRPr="00187AD7">
              <w:rPr>
                <w:b/>
                <w:bCs/>
              </w:rPr>
              <w:t>29.248.500</w:t>
            </w:r>
          </w:p>
        </w:tc>
        <w:tc>
          <w:tcPr>
            <w:tcW w:w="347" w:type="pct"/>
            <w:shd w:val="clear" w:color="auto" w:fill="auto"/>
            <w:noWrap/>
            <w:vAlign w:val="center"/>
            <w:hideMark/>
          </w:tcPr>
          <w:p w:rsidR="00187AD7" w:rsidRPr="00187AD7" w:rsidRDefault="00187AD7" w:rsidP="00187AD7">
            <w:pPr>
              <w:rPr>
                <w:b/>
                <w:bCs/>
              </w:rPr>
            </w:pPr>
            <w:r w:rsidRPr="00187AD7">
              <w:rPr>
                <w:b/>
                <w:bCs/>
              </w:rPr>
              <w:t> </w:t>
            </w:r>
          </w:p>
        </w:tc>
      </w:tr>
    </w:tbl>
    <w:p w:rsidR="00187AD7" w:rsidRPr="00065D4B" w:rsidRDefault="00187AD7" w:rsidP="00F31615">
      <w:pPr>
        <w:pStyle w:val="BodyTextIndent"/>
        <w:widowControl w:val="0"/>
        <w:tabs>
          <w:tab w:val="clear" w:pos="357"/>
        </w:tabs>
        <w:spacing w:before="80" w:after="80" w:line="264" w:lineRule="auto"/>
        <w:ind w:left="0" w:firstLine="720"/>
        <w:jc w:val="left"/>
        <w:rPr>
          <w:b/>
          <w:lang w:val="it-IT"/>
        </w:rPr>
      </w:pPr>
      <w:r w:rsidRPr="00065D4B">
        <w:rPr>
          <w:b/>
          <w:lang w:val="it-IT"/>
        </w:rPr>
        <w:t>Ghi chú:</w:t>
      </w:r>
    </w:p>
    <w:p w:rsidR="00187AD7" w:rsidRDefault="00187AD7" w:rsidP="00F31615">
      <w:pPr>
        <w:pStyle w:val="BodyTextIndent"/>
        <w:widowControl w:val="0"/>
        <w:tabs>
          <w:tab w:val="clear" w:pos="357"/>
        </w:tabs>
        <w:spacing w:before="80" w:after="80" w:line="264" w:lineRule="auto"/>
        <w:ind w:left="0" w:firstLine="720"/>
        <w:jc w:val="left"/>
      </w:pPr>
      <w:r w:rsidRPr="00187AD7">
        <w:t>Các bản vẽ quy hoạch được in tỉ lệ 1/10000, riêng các bản vẽ tổng thể  in tỉ lệ 1/25000.</w:t>
      </w:r>
    </w:p>
    <w:p w:rsidR="00187AD7" w:rsidRDefault="00187AD7" w:rsidP="00F31615">
      <w:pPr>
        <w:pStyle w:val="BodyTextIndent"/>
        <w:widowControl w:val="0"/>
        <w:tabs>
          <w:tab w:val="clear" w:pos="357"/>
        </w:tabs>
        <w:spacing w:before="80" w:after="80" w:line="264" w:lineRule="auto"/>
        <w:ind w:left="0" w:firstLine="720"/>
        <w:jc w:val="left"/>
      </w:pPr>
      <w:r w:rsidRPr="00187AD7">
        <w:t>Chi phí photo in ấn được tính theo giá thị trường.</w:t>
      </w:r>
    </w:p>
    <w:p w:rsidR="00187AD7" w:rsidRDefault="00187AD7" w:rsidP="00F31615">
      <w:pPr>
        <w:pStyle w:val="BodyTextIndent"/>
        <w:widowControl w:val="0"/>
        <w:tabs>
          <w:tab w:val="clear" w:pos="357"/>
        </w:tabs>
        <w:spacing w:before="80" w:after="80" w:line="264" w:lineRule="auto"/>
        <w:ind w:left="0" w:firstLine="720"/>
        <w:jc w:val="left"/>
      </w:pPr>
      <w:r w:rsidRPr="00187AD7">
        <w:t>Giá in ấn hồ sơ (giá photo hồ sơ bằng 1/2 giá in):</w:t>
      </w:r>
    </w:p>
    <w:p w:rsidR="00187AD7" w:rsidRDefault="00187AD7" w:rsidP="00F31615">
      <w:pPr>
        <w:pStyle w:val="BodyTextIndent"/>
        <w:widowControl w:val="0"/>
        <w:tabs>
          <w:tab w:val="clear" w:pos="357"/>
        </w:tabs>
        <w:spacing w:before="80" w:after="80" w:line="264" w:lineRule="auto"/>
        <w:ind w:left="0" w:firstLine="720"/>
        <w:jc w:val="left"/>
      </w:pPr>
      <w:r w:rsidRPr="00187AD7">
        <w:t>- In trắng đen khổ lớn: 22.000 đ/m2, khổ A3: 1.500 đ/tờ, khổ A4: 750 đ/tờ.</w:t>
      </w:r>
    </w:p>
    <w:p w:rsidR="00187AD7" w:rsidRDefault="00187AD7" w:rsidP="00F31615">
      <w:pPr>
        <w:pStyle w:val="BodyTextIndent"/>
        <w:widowControl w:val="0"/>
        <w:tabs>
          <w:tab w:val="clear" w:pos="357"/>
        </w:tabs>
        <w:spacing w:before="80" w:after="80" w:line="264" w:lineRule="auto"/>
        <w:ind w:left="0" w:firstLine="720"/>
        <w:jc w:val="left"/>
        <w:rPr>
          <w:b/>
          <w:sz w:val="28"/>
          <w:szCs w:val="28"/>
          <w:lang w:val="it-IT"/>
        </w:rPr>
      </w:pPr>
      <w:r w:rsidRPr="00187AD7">
        <w:t>- In màu khổ lớn: 44.000 đ/m2, khổ A3: 3.000 đ/tờ, khổ A4: 1.500 đ/tờ.</w:t>
      </w:r>
    </w:p>
    <w:p w:rsidR="00187AD7" w:rsidRDefault="00065D4B"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3.3. Chi phí khấu hao máy móc, thiết bị sử dụng</w:t>
      </w:r>
    </w:p>
    <w:tbl>
      <w:tblPr>
        <w:tblW w:w="5000" w:type="pct"/>
        <w:tblLook w:val="04A0" w:firstRow="1" w:lastRow="0" w:firstColumn="1" w:lastColumn="0" w:noHBand="0" w:noVBand="1"/>
      </w:tblPr>
      <w:tblGrid>
        <w:gridCol w:w="817"/>
        <w:gridCol w:w="5260"/>
        <w:gridCol w:w="2705"/>
        <w:gridCol w:w="1612"/>
        <w:gridCol w:w="1946"/>
        <w:gridCol w:w="2672"/>
      </w:tblGrid>
      <w:tr w:rsidR="00065D4B" w:rsidRPr="00065D4B" w:rsidTr="00065D4B">
        <w:trPr>
          <w:trHeight w:val="99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TT</w:t>
            </w:r>
          </w:p>
        </w:tc>
        <w:tc>
          <w:tcPr>
            <w:tcW w:w="1752"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Máy tính</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Số máy sử dụng</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065D4B" w:rsidRPr="00065D4B" w:rsidRDefault="00065D4B" w:rsidP="00065D4B">
            <w:pPr>
              <w:jc w:val="center"/>
              <w:rPr>
                <w:b/>
                <w:bCs/>
              </w:rPr>
            </w:pPr>
            <w:r w:rsidRPr="00065D4B">
              <w:rPr>
                <w:b/>
                <w:bCs/>
              </w:rPr>
              <w:t>Tổng số ca sử dụng</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065D4B" w:rsidRPr="00065D4B" w:rsidRDefault="00065D4B" w:rsidP="00065D4B">
            <w:pPr>
              <w:jc w:val="center"/>
              <w:rPr>
                <w:b/>
                <w:bCs/>
              </w:rPr>
            </w:pPr>
            <w:r w:rsidRPr="00065D4B">
              <w:rPr>
                <w:b/>
                <w:bCs/>
              </w:rPr>
              <w:t>Đơn giá ca máy</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065D4B" w:rsidRPr="00065D4B" w:rsidRDefault="00065D4B" w:rsidP="00065D4B">
            <w:pPr>
              <w:jc w:val="center"/>
              <w:rPr>
                <w:b/>
                <w:bCs/>
              </w:rPr>
            </w:pPr>
            <w:r w:rsidRPr="00065D4B">
              <w:rPr>
                <w:b/>
                <w:bCs/>
              </w:rPr>
              <w:t>Chi phí ca máy</w:t>
            </w:r>
          </w:p>
        </w:tc>
      </w:tr>
      <w:tr w:rsidR="00065D4B" w:rsidRPr="00065D4B" w:rsidTr="00065D4B">
        <w:trPr>
          <w:trHeight w:val="31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1</w:t>
            </w:r>
          </w:p>
        </w:tc>
        <w:tc>
          <w:tcPr>
            <w:tcW w:w="175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Máy vi tính</w:t>
            </w:r>
          </w:p>
        </w:tc>
        <w:tc>
          <w:tcPr>
            <w:tcW w:w="90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10</w:t>
            </w:r>
          </w:p>
        </w:tc>
        <w:tc>
          <w:tcPr>
            <w:tcW w:w="53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1.672,0</w:t>
            </w:r>
          </w:p>
        </w:tc>
        <w:tc>
          <w:tcPr>
            <w:tcW w:w="64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26.345</w:t>
            </w:r>
          </w:p>
        </w:tc>
        <w:tc>
          <w:tcPr>
            <w:tcW w:w="89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44.048.840</w:t>
            </w:r>
          </w:p>
        </w:tc>
      </w:tr>
      <w:tr w:rsidR="00065D4B" w:rsidRPr="00065D4B" w:rsidTr="00065D4B">
        <w:trPr>
          <w:trHeight w:val="31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2</w:t>
            </w:r>
          </w:p>
        </w:tc>
        <w:tc>
          <w:tcPr>
            <w:tcW w:w="175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Văn phòng phẩm (tạm tính)</w:t>
            </w:r>
          </w:p>
        </w:tc>
        <w:tc>
          <w:tcPr>
            <w:tcW w:w="90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 </w:t>
            </w:r>
          </w:p>
        </w:tc>
        <w:tc>
          <w:tcPr>
            <w:tcW w:w="53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64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89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4.000.000</w:t>
            </w:r>
          </w:p>
        </w:tc>
      </w:tr>
      <w:tr w:rsidR="00065D4B" w:rsidRPr="00065D4B" w:rsidTr="00065D4B">
        <w:trPr>
          <w:trHeight w:val="31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 </w:t>
            </w:r>
          </w:p>
        </w:tc>
        <w:tc>
          <w:tcPr>
            <w:tcW w:w="175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rPr>
                <w:b/>
                <w:bCs/>
              </w:rPr>
            </w:pPr>
            <w:r w:rsidRPr="00065D4B">
              <w:rPr>
                <w:b/>
                <w:bCs/>
              </w:rPr>
              <w:t>Tổng cộng</w:t>
            </w:r>
          </w:p>
        </w:tc>
        <w:tc>
          <w:tcPr>
            <w:tcW w:w="90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rPr>
                <w:b/>
                <w:bCs/>
              </w:rPr>
            </w:pPr>
            <w:r w:rsidRPr="00065D4B">
              <w:rPr>
                <w:b/>
                <w:bCs/>
              </w:rPr>
              <w:t> </w:t>
            </w:r>
          </w:p>
        </w:tc>
        <w:tc>
          <w:tcPr>
            <w:tcW w:w="53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64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891"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rPr>
                <w:b/>
                <w:bCs/>
              </w:rPr>
            </w:pPr>
            <w:r w:rsidRPr="00065D4B">
              <w:rPr>
                <w:b/>
                <w:bCs/>
              </w:rPr>
              <w:t>48.048.840</w:t>
            </w:r>
          </w:p>
        </w:tc>
      </w:tr>
    </w:tbl>
    <w:p w:rsidR="00065D4B" w:rsidRDefault="00065D4B" w:rsidP="00F31615">
      <w:pPr>
        <w:pStyle w:val="BodyTextIndent"/>
        <w:widowControl w:val="0"/>
        <w:tabs>
          <w:tab w:val="clear" w:pos="357"/>
        </w:tabs>
        <w:spacing w:before="80" w:after="80" w:line="264" w:lineRule="auto"/>
        <w:ind w:left="0" w:firstLine="720"/>
        <w:jc w:val="left"/>
        <w:rPr>
          <w:b/>
          <w:sz w:val="28"/>
          <w:szCs w:val="28"/>
          <w:lang w:val="it-IT"/>
        </w:rPr>
      </w:pPr>
      <w:r>
        <w:rPr>
          <w:b/>
          <w:sz w:val="28"/>
          <w:szCs w:val="28"/>
          <w:lang w:val="it-IT"/>
        </w:rPr>
        <w:t>3.4. Chi phí hội họp</w:t>
      </w:r>
    </w:p>
    <w:tbl>
      <w:tblPr>
        <w:tblW w:w="5000" w:type="pct"/>
        <w:tblLook w:val="04A0" w:firstRow="1" w:lastRow="0" w:firstColumn="1" w:lastColumn="0" w:noHBand="0" w:noVBand="1"/>
      </w:tblPr>
      <w:tblGrid>
        <w:gridCol w:w="652"/>
        <w:gridCol w:w="7485"/>
        <w:gridCol w:w="1165"/>
        <w:gridCol w:w="2333"/>
        <w:gridCol w:w="1507"/>
        <w:gridCol w:w="1870"/>
      </w:tblGrid>
      <w:tr w:rsidR="00065D4B" w:rsidRPr="00065D4B" w:rsidTr="00065D4B">
        <w:trPr>
          <w:trHeight w:val="31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D4B" w:rsidRPr="00065D4B" w:rsidRDefault="00065D4B" w:rsidP="00065D4B">
            <w:pPr>
              <w:jc w:val="center"/>
              <w:rPr>
                <w:b/>
                <w:bCs/>
              </w:rPr>
            </w:pPr>
            <w:r w:rsidRPr="00065D4B">
              <w:rPr>
                <w:b/>
                <w:bCs/>
              </w:rPr>
              <w:t>TT</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rsidR="00065D4B" w:rsidRPr="00065D4B" w:rsidRDefault="00065D4B" w:rsidP="00065D4B">
            <w:pPr>
              <w:jc w:val="center"/>
              <w:rPr>
                <w:b/>
                <w:bCs/>
              </w:rPr>
            </w:pPr>
            <w:r w:rsidRPr="00065D4B">
              <w:rPr>
                <w:b/>
                <w:bCs/>
              </w:rPr>
              <w:t>Nội dung họp phục vụ thiết kế hồ sơ quy hoạch</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Số lần</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Số người tham dự</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Chi phí</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rPr>
                <w:b/>
                <w:bCs/>
              </w:rPr>
            </w:pPr>
            <w:r w:rsidRPr="00065D4B">
              <w:rPr>
                <w:b/>
                <w:bCs/>
              </w:rPr>
              <w:t>Tổng cộng</w:t>
            </w:r>
          </w:p>
        </w:tc>
      </w:tr>
      <w:tr w:rsidR="00065D4B" w:rsidRPr="00065D4B" w:rsidTr="00065D4B">
        <w:trPr>
          <w:trHeight w:val="63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065D4B" w:rsidRPr="00065D4B" w:rsidRDefault="00065D4B" w:rsidP="00065D4B">
            <w:pPr>
              <w:jc w:val="center"/>
            </w:pPr>
            <w:r w:rsidRPr="00065D4B">
              <w:t>1</w:t>
            </w:r>
          </w:p>
        </w:tc>
        <w:tc>
          <w:tcPr>
            <w:tcW w:w="2493" w:type="pct"/>
            <w:tcBorders>
              <w:top w:val="nil"/>
              <w:left w:val="nil"/>
              <w:bottom w:val="single" w:sz="4" w:space="0" w:color="auto"/>
              <w:right w:val="single" w:sz="4" w:space="0" w:color="auto"/>
            </w:tcBorders>
            <w:shd w:val="clear" w:color="auto" w:fill="auto"/>
            <w:vAlign w:val="center"/>
            <w:hideMark/>
          </w:tcPr>
          <w:p w:rsidR="00065D4B" w:rsidRPr="00065D4B" w:rsidRDefault="00065D4B" w:rsidP="00065D4B">
            <w:r w:rsidRPr="00065D4B">
              <w:t>Chi phí giải khát giữa giờ cho các cuộc họp, Báo cáo giải trình, báo cáo dự thảo, …</w:t>
            </w:r>
          </w:p>
        </w:tc>
        <w:tc>
          <w:tcPr>
            <w:tcW w:w="38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5</w:t>
            </w:r>
          </w:p>
        </w:tc>
        <w:tc>
          <w:tcPr>
            <w:tcW w:w="77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26</w:t>
            </w:r>
          </w:p>
        </w:tc>
        <w:tc>
          <w:tcPr>
            <w:tcW w:w="50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20.000</w:t>
            </w:r>
          </w:p>
        </w:tc>
        <w:tc>
          <w:tcPr>
            <w:tcW w:w="623"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2.600.000</w:t>
            </w:r>
          </w:p>
        </w:tc>
      </w:tr>
      <w:tr w:rsidR="00065D4B" w:rsidRPr="00065D4B" w:rsidTr="00065D4B">
        <w:trPr>
          <w:trHeight w:val="31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065D4B" w:rsidRPr="00065D4B" w:rsidRDefault="00065D4B" w:rsidP="00065D4B">
            <w:pPr>
              <w:jc w:val="center"/>
            </w:pPr>
            <w:r w:rsidRPr="00065D4B">
              <w:t>2</w:t>
            </w:r>
          </w:p>
        </w:tc>
        <w:tc>
          <w:tcPr>
            <w:tcW w:w="2493" w:type="pct"/>
            <w:tcBorders>
              <w:top w:val="nil"/>
              <w:left w:val="nil"/>
              <w:bottom w:val="single" w:sz="4" w:space="0" w:color="auto"/>
              <w:right w:val="single" w:sz="4" w:space="0" w:color="auto"/>
            </w:tcBorders>
            <w:shd w:val="clear" w:color="auto" w:fill="auto"/>
            <w:vAlign w:val="center"/>
            <w:hideMark/>
          </w:tcPr>
          <w:p w:rsidR="00065D4B" w:rsidRPr="00065D4B" w:rsidRDefault="00065D4B" w:rsidP="00065D4B">
            <w:r w:rsidRPr="00065D4B">
              <w:t>Chi hỗ trợ tiền ăn cho đại biểu</w:t>
            </w:r>
          </w:p>
        </w:tc>
        <w:tc>
          <w:tcPr>
            <w:tcW w:w="38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5</w:t>
            </w:r>
          </w:p>
        </w:tc>
        <w:tc>
          <w:tcPr>
            <w:tcW w:w="77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center"/>
            </w:pPr>
            <w:r w:rsidRPr="00065D4B">
              <w:t>26</w:t>
            </w:r>
          </w:p>
        </w:tc>
        <w:tc>
          <w:tcPr>
            <w:tcW w:w="50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200.000</w:t>
            </w:r>
          </w:p>
        </w:tc>
        <w:tc>
          <w:tcPr>
            <w:tcW w:w="623"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pPr>
            <w:r w:rsidRPr="00065D4B">
              <w:t>26.000.000</w:t>
            </w:r>
          </w:p>
        </w:tc>
      </w:tr>
      <w:tr w:rsidR="00065D4B" w:rsidRPr="00065D4B" w:rsidTr="00065D4B">
        <w:trPr>
          <w:trHeight w:val="31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65D4B" w:rsidRPr="00065D4B" w:rsidRDefault="00065D4B" w:rsidP="00065D4B">
            <w:pPr>
              <w:rPr>
                <w:b/>
                <w:bCs/>
              </w:rPr>
            </w:pPr>
            <w:r w:rsidRPr="00065D4B">
              <w:rPr>
                <w:b/>
                <w:bCs/>
              </w:rPr>
              <w:t> </w:t>
            </w:r>
          </w:p>
        </w:tc>
        <w:tc>
          <w:tcPr>
            <w:tcW w:w="2493"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rPr>
                <w:b/>
                <w:bCs/>
              </w:rPr>
            </w:pPr>
            <w:r w:rsidRPr="00065D4B">
              <w:rPr>
                <w:b/>
                <w:bCs/>
              </w:rPr>
              <w:t>Tổng cộng</w:t>
            </w:r>
          </w:p>
        </w:tc>
        <w:tc>
          <w:tcPr>
            <w:tcW w:w="388"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rPr>
                <w:b/>
                <w:bCs/>
              </w:rPr>
            </w:pPr>
            <w:r w:rsidRPr="00065D4B">
              <w:rPr>
                <w:b/>
                <w:bCs/>
              </w:rPr>
              <w:t> </w:t>
            </w:r>
          </w:p>
        </w:tc>
        <w:tc>
          <w:tcPr>
            <w:tcW w:w="777"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502"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r w:rsidRPr="00065D4B">
              <w:t> </w:t>
            </w:r>
          </w:p>
        </w:tc>
        <w:tc>
          <w:tcPr>
            <w:tcW w:w="623" w:type="pct"/>
            <w:tcBorders>
              <w:top w:val="nil"/>
              <w:left w:val="nil"/>
              <w:bottom w:val="single" w:sz="4" w:space="0" w:color="auto"/>
              <w:right w:val="single" w:sz="4" w:space="0" w:color="auto"/>
            </w:tcBorders>
            <w:shd w:val="clear" w:color="auto" w:fill="auto"/>
            <w:noWrap/>
            <w:vAlign w:val="center"/>
            <w:hideMark/>
          </w:tcPr>
          <w:p w:rsidR="00065D4B" w:rsidRPr="00065D4B" w:rsidRDefault="00065D4B" w:rsidP="00065D4B">
            <w:pPr>
              <w:jc w:val="right"/>
              <w:rPr>
                <w:b/>
                <w:bCs/>
              </w:rPr>
            </w:pPr>
            <w:r w:rsidRPr="00065D4B">
              <w:rPr>
                <w:b/>
                <w:bCs/>
              </w:rPr>
              <w:t>28.600.000</w:t>
            </w:r>
          </w:p>
        </w:tc>
      </w:tr>
    </w:tbl>
    <w:p w:rsidR="00065D4B" w:rsidRPr="00065D4B" w:rsidRDefault="00065D4B" w:rsidP="00065D4B">
      <w:pPr>
        <w:pStyle w:val="BodyTextIndent"/>
        <w:widowControl w:val="0"/>
        <w:spacing w:before="80" w:after="80" w:line="264" w:lineRule="auto"/>
        <w:ind w:firstLine="720"/>
        <w:rPr>
          <w:b/>
          <w:lang w:val="it-IT"/>
        </w:rPr>
      </w:pPr>
      <w:r w:rsidRPr="00065D4B">
        <w:rPr>
          <w:b/>
          <w:lang w:val="it-IT"/>
        </w:rPr>
        <w:t>Ghi chú:</w:t>
      </w:r>
    </w:p>
    <w:p w:rsidR="00065D4B" w:rsidRPr="00065D4B" w:rsidRDefault="00065D4B" w:rsidP="00065D4B">
      <w:pPr>
        <w:pStyle w:val="BodyTextIndent"/>
        <w:widowControl w:val="0"/>
        <w:spacing w:before="80" w:after="80" w:line="264" w:lineRule="auto"/>
        <w:ind w:firstLine="720"/>
        <w:rPr>
          <w:lang w:val="it-IT"/>
        </w:rPr>
      </w:pPr>
      <w:r w:rsidRPr="00065D4B">
        <w:rPr>
          <w:lang w:val="it-IT"/>
        </w:rPr>
        <w:t>Chi phí cho hội họp được tính theo khoản 3, điều 12 Thông tư 40/2017/TT-BTC ngày 28/4/2017 của Bộ Tài chính về việc Quy định chế độ công tác phí, chế độ chi hội nghị là 20.000đ/người/ nữa ngày.</w:t>
      </w:r>
      <w:r w:rsidRPr="00065D4B">
        <w:rPr>
          <w:lang w:val="it-IT"/>
        </w:rPr>
        <w:tab/>
      </w:r>
      <w:r w:rsidRPr="00065D4B">
        <w:rPr>
          <w:lang w:val="it-IT"/>
        </w:rPr>
        <w:tab/>
      </w:r>
      <w:r w:rsidRPr="00065D4B">
        <w:rPr>
          <w:lang w:val="it-IT"/>
        </w:rPr>
        <w:tab/>
      </w:r>
      <w:r w:rsidRPr="00065D4B">
        <w:rPr>
          <w:lang w:val="it-IT"/>
        </w:rPr>
        <w:tab/>
      </w:r>
    </w:p>
    <w:p w:rsidR="00065D4B" w:rsidRPr="00065D4B" w:rsidRDefault="00065D4B" w:rsidP="00065D4B">
      <w:pPr>
        <w:pStyle w:val="BodyTextIndent"/>
        <w:widowControl w:val="0"/>
        <w:spacing w:before="80" w:after="80" w:line="264" w:lineRule="auto"/>
        <w:ind w:firstLine="720"/>
        <w:rPr>
          <w:lang w:val="it-IT"/>
        </w:rPr>
      </w:pPr>
      <w:r w:rsidRPr="00065D4B">
        <w:rPr>
          <w:lang w:val="it-IT"/>
        </w:rPr>
        <w:t>Dự kiến số buổi họp, báo cáo là 5 buổi</w:t>
      </w:r>
      <w:r w:rsidRPr="00065D4B">
        <w:rPr>
          <w:lang w:val="it-IT"/>
        </w:rPr>
        <w:tab/>
      </w:r>
      <w:r w:rsidRPr="00065D4B">
        <w:rPr>
          <w:lang w:val="it-IT"/>
        </w:rPr>
        <w:tab/>
      </w:r>
      <w:r w:rsidRPr="00065D4B">
        <w:rPr>
          <w:lang w:val="it-IT"/>
        </w:rPr>
        <w:tab/>
      </w:r>
      <w:r w:rsidRPr="00065D4B">
        <w:rPr>
          <w:lang w:val="it-IT"/>
        </w:rPr>
        <w:tab/>
      </w:r>
    </w:p>
    <w:p w:rsidR="00065D4B" w:rsidRPr="00065D4B" w:rsidRDefault="00065D4B" w:rsidP="00065D4B">
      <w:pPr>
        <w:pStyle w:val="BodyTextIndent"/>
        <w:widowControl w:val="0"/>
        <w:spacing w:before="80" w:after="80" w:line="264" w:lineRule="auto"/>
        <w:ind w:firstLine="720"/>
        <w:rPr>
          <w:lang w:val="it-IT"/>
        </w:rPr>
      </w:pPr>
      <w:r w:rsidRPr="00065D4B">
        <w:rPr>
          <w:lang w:val="it-IT"/>
        </w:rPr>
        <w:t>Dự kiến số người tham dự các buổi họp:</w:t>
      </w:r>
      <w:r w:rsidRPr="00065D4B">
        <w:rPr>
          <w:lang w:val="it-IT"/>
        </w:rPr>
        <w:tab/>
      </w:r>
      <w:r w:rsidRPr="00065D4B">
        <w:rPr>
          <w:lang w:val="it-IT"/>
        </w:rPr>
        <w:tab/>
      </w:r>
      <w:r w:rsidRPr="00065D4B">
        <w:rPr>
          <w:lang w:val="it-IT"/>
        </w:rPr>
        <w:tab/>
      </w:r>
      <w:r w:rsidRPr="00065D4B">
        <w:rPr>
          <w:lang w:val="it-IT"/>
        </w:rPr>
        <w:tab/>
      </w:r>
    </w:p>
    <w:p w:rsidR="00065D4B" w:rsidRPr="00065D4B" w:rsidRDefault="00065D4B" w:rsidP="00065D4B">
      <w:pPr>
        <w:pStyle w:val="BodyTextIndent"/>
        <w:widowControl w:val="0"/>
        <w:spacing w:before="80" w:after="80" w:line="264" w:lineRule="auto"/>
        <w:ind w:firstLine="720"/>
        <w:rPr>
          <w:lang w:val="it-IT"/>
        </w:rPr>
      </w:pPr>
      <w:r w:rsidRPr="00065D4B">
        <w:rPr>
          <w:lang w:val="it-IT"/>
        </w:rPr>
        <w:t xml:space="preserve"> - Đơn vị tư vấn: 07 người.</w:t>
      </w:r>
      <w:r w:rsidRPr="00065D4B">
        <w:rPr>
          <w:lang w:val="it-IT"/>
        </w:rPr>
        <w:tab/>
      </w:r>
      <w:r w:rsidRPr="00065D4B">
        <w:rPr>
          <w:lang w:val="it-IT"/>
        </w:rPr>
        <w:tab/>
      </w:r>
      <w:r w:rsidRPr="00065D4B">
        <w:rPr>
          <w:lang w:val="it-IT"/>
        </w:rPr>
        <w:tab/>
      </w:r>
      <w:r w:rsidRPr="00065D4B">
        <w:rPr>
          <w:lang w:val="it-IT"/>
        </w:rPr>
        <w:tab/>
      </w:r>
    </w:p>
    <w:p w:rsidR="00065D4B" w:rsidRPr="00065D4B" w:rsidRDefault="00065D4B" w:rsidP="00065D4B">
      <w:pPr>
        <w:pStyle w:val="BodyTextIndent"/>
        <w:widowControl w:val="0"/>
        <w:spacing w:before="80" w:after="80" w:line="264" w:lineRule="auto"/>
        <w:ind w:firstLine="720"/>
        <w:rPr>
          <w:lang w:val="it-IT"/>
        </w:rPr>
      </w:pPr>
      <w:r w:rsidRPr="00065D4B">
        <w:rPr>
          <w:lang w:val="it-IT"/>
        </w:rPr>
        <w:t xml:space="preserve"> - Sở Xây dựng: 04 người.</w:t>
      </w:r>
      <w:r w:rsidRPr="00065D4B">
        <w:rPr>
          <w:lang w:val="it-IT"/>
        </w:rPr>
        <w:tab/>
      </w:r>
      <w:r w:rsidRPr="00065D4B">
        <w:rPr>
          <w:lang w:val="it-IT"/>
        </w:rPr>
        <w:tab/>
      </w:r>
      <w:r w:rsidRPr="00065D4B">
        <w:rPr>
          <w:lang w:val="it-IT"/>
        </w:rPr>
        <w:tab/>
      </w:r>
      <w:r w:rsidRPr="00065D4B">
        <w:rPr>
          <w:lang w:val="it-IT"/>
        </w:rPr>
        <w:tab/>
      </w:r>
    </w:p>
    <w:p w:rsidR="00065D4B" w:rsidRPr="00065D4B" w:rsidRDefault="00065D4B" w:rsidP="00065D4B">
      <w:pPr>
        <w:pStyle w:val="BodyTextIndent"/>
        <w:widowControl w:val="0"/>
        <w:tabs>
          <w:tab w:val="clear" w:pos="357"/>
        </w:tabs>
        <w:spacing w:before="80" w:after="80" w:line="264" w:lineRule="auto"/>
        <w:ind w:firstLine="720"/>
        <w:jc w:val="left"/>
        <w:rPr>
          <w:lang w:val="it-IT"/>
        </w:rPr>
      </w:pPr>
      <w:r w:rsidRPr="00065D4B">
        <w:rPr>
          <w:lang w:val="it-IT"/>
        </w:rPr>
        <w:t xml:space="preserve"> - Đại diện phường xã, quận huyện và các đơn vị liên quan: 15 người.</w:t>
      </w:r>
      <w:r w:rsidRPr="00065D4B">
        <w:rPr>
          <w:lang w:val="it-IT"/>
        </w:rPr>
        <w:tab/>
      </w:r>
      <w:r w:rsidRPr="00065D4B">
        <w:rPr>
          <w:lang w:val="it-IT"/>
        </w:rPr>
        <w:tab/>
      </w:r>
      <w:r w:rsidRPr="00065D4B">
        <w:rPr>
          <w:lang w:val="it-IT"/>
        </w:rPr>
        <w:tab/>
      </w:r>
      <w:r w:rsidRPr="00065D4B">
        <w:rPr>
          <w:lang w:val="it-IT"/>
        </w:rPr>
        <w:tab/>
      </w:r>
    </w:p>
    <w:sectPr w:rsidR="00065D4B" w:rsidRPr="00065D4B" w:rsidSect="00587F50">
      <w:pgSz w:w="16840" w:h="11907" w:orient="landscape" w:code="9"/>
      <w:pgMar w:top="1411" w:right="1022" w:bottom="994" w:left="1022" w:header="562" w:footer="562" w:gutter="0"/>
      <w:cols w:space="720"/>
      <w:docGrid w:linePitch="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8E" w:rsidRDefault="0073208E">
      <w:r>
        <w:separator/>
      </w:r>
    </w:p>
  </w:endnote>
  <w:endnote w:type="continuationSeparator" w:id="0">
    <w:p w:rsidR="0073208E" w:rsidRDefault="0073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14781"/>
      <w:docPartObj>
        <w:docPartGallery w:val="Page Numbers (Bottom of Page)"/>
        <w:docPartUnique/>
      </w:docPartObj>
    </w:sdtPr>
    <w:sdtEndPr>
      <w:rPr>
        <w:noProof/>
      </w:rPr>
    </w:sdtEndPr>
    <w:sdtContent>
      <w:p w:rsidR="00587F50" w:rsidRPr="00800073" w:rsidRDefault="00F40011" w:rsidP="00800073">
        <w:pPr>
          <w:pStyle w:val="Footer"/>
          <w:jc w:val="center"/>
          <w:rPr>
            <w:rStyle w:val="PageNumber"/>
          </w:rPr>
        </w:pPr>
        <w:r>
          <w:fldChar w:fldCharType="begin"/>
        </w:r>
        <w:r>
          <w:instrText xml:space="preserve"> PAGE   \* MERGEFORMAT </w:instrText>
        </w:r>
        <w:r>
          <w:fldChar w:fldCharType="separate"/>
        </w:r>
        <w:r w:rsidR="003E0319">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8E" w:rsidRDefault="0073208E">
      <w:r>
        <w:separator/>
      </w:r>
    </w:p>
  </w:footnote>
  <w:footnote w:type="continuationSeparator" w:id="0">
    <w:p w:rsidR="0073208E" w:rsidRDefault="0073208E">
      <w:r>
        <w:continuationSeparator/>
      </w:r>
    </w:p>
  </w:footnote>
  <w:footnote w:id="1">
    <w:p w:rsidR="00587F50" w:rsidRDefault="00587F50">
      <w:pPr>
        <w:pStyle w:val="FootnoteText"/>
      </w:pPr>
      <w:r>
        <w:rPr>
          <w:rStyle w:val="FootnoteReference"/>
        </w:rPr>
        <w:footnoteRef/>
      </w:r>
      <w:r>
        <w:t xml:space="preserve"> Nguồn: Báo cáo số 447/BC-UBND ngày 04/12/2023 của Ủy ban nhân dân thành phố Hải Phòng về Kết quả thực hiện nhiệm vụ kinh tế xã hội, quốc phòng an ninh năm 2023; Mục tiêu, chỉ tiêu, nhiệm vụ, giải pháp năm 2024; Quy hoạch thành phố Hải Phòng thời kỳ 2021-2030, tầm nhìn đến năm 2050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9CCED16"/>
    <w:lvl w:ilvl="0" w:tplc="FFFFFFFF">
      <w:numFmt w:val="bullet"/>
      <w:pStyle w:val="cuong"/>
      <w:lvlText w:val="-"/>
      <w:lvlJc w:val="left"/>
      <w:pPr>
        <w:tabs>
          <w:tab w:val="num" w:pos="288"/>
        </w:tabs>
        <w:ind w:left="288" w:hanging="288"/>
      </w:pPr>
      <w:rPr>
        <w:rFonts w:ascii=".VnTime" w:eastAsia="Times New Roman" w:hAnsi=".VnTime"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29"/>
    <w:multiLevelType w:val="multilevel"/>
    <w:tmpl w:val="BFE6654C"/>
    <w:lvl w:ilvl="0">
      <w:start w:val="1"/>
      <w:numFmt w:val="bullet"/>
      <w:pStyle w:val="Gachdong"/>
      <w:lvlText w:val="-"/>
      <w:lvlJc w:val="left"/>
      <w:pPr>
        <w:tabs>
          <w:tab w:val="num" w:pos="1817"/>
        </w:tabs>
        <w:ind w:left="1080" w:firstLine="720"/>
      </w:pPr>
      <w:rPr>
        <w:rFonts w:ascii="Times New Roman" w:hAnsi="Times New Roman" w:hint="default"/>
        <w:b w:val="0"/>
        <w:i w:val="0"/>
      </w:rPr>
    </w:lvl>
    <w:lvl w:ilvl="1">
      <w:start w:val="1"/>
      <w:numFmt w:val="decimal"/>
      <w:lvlText w:val="%1.%2"/>
      <w:lvlJc w:val="left"/>
      <w:pPr>
        <w:tabs>
          <w:tab w:val="num" w:pos="1673"/>
        </w:tabs>
        <w:ind w:left="1673" w:hanging="576"/>
      </w:pPr>
      <w:rPr>
        <w:rFonts w:cs="Times New Roman" w:hint="default"/>
      </w:rPr>
    </w:lvl>
    <w:lvl w:ilvl="2">
      <w:start w:val="1"/>
      <w:numFmt w:val="decimal"/>
      <w:lvlText w:val="%1.%2.%3"/>
      <w:lvlJc w:val="left"/>
      <w:pPr>
        <w:tabs>
          <w:tab w:val="num" w:pos="1817"/>
        </w:tabs>
        <w:ind w:left="1817" w:hanging="720"/>
      </w:pPr>
      <w:rPr>
        <w:rFonts w:cs="Times New Roman" w:hint="default"/>
      </w:rPr>
    </w:lvl>
    <w:lvl w:ilvl="3">
      <w:start w:val="1"/>
      <w:numFmt w:val="bullet"/>
      <w:pStyle w:val="Gachdong"/>
      <w:lvlText w:val="-"/>
      <w:lvlJc w:val="left"/>
      <w:pPr>
        <w:tabs>
          <w:tab w:val="num" w:pos="131"/>
        </w:tabs>
        <w:ind w:left="-720" w:firstLine="720"/>
      </w:pPr>
      <w:rPr>
        <w:rFonts w:ascii=".VnTime" w:hAnsi=".VnTime" w:hint="default"/>
      </w:rPr>
    </w:lvl>
    <w:lvl w:ilvl="4">
      <w:start w:val="1"/>
      <w:numFmt w:val="decimal"/>
      <w:lvlText w:val="%1.%2.%3.%4.%5"/>
      <w:lvlJc w:val="left"/>
      <w:pPr>
        <w:tabs>
          <w:tab w:val="num" w:pos="3188"/>
        </w:tabs>
        <w:ind w:left="3188" w:hanging="1008"/>
      </w:pPr>
      <w:rPr>
        <w:rFonts w:cs="Times New Roman" w:hint="default"/>
      </w:rPr>
    </w:lvl>
    <w:lvl w:ilvl="5">
      <w:start w:val="1"/>
      <w:numFmt w:val="decimal"/>
      <w:lvlText w:val="%1.%2.%3.%4.%5.%6"/>
      <w:lvlJc w:val="left"/>
      <w:pPr>
        <w:tabs>
          <w:tab w:val="num" w:pos="2249"/>
        </w:tabs>
        <w:ind w:left="2249" w:hanging="1152"/>
      </w:pPr>
      <w:rPr>
        <w:rFonts w:cs="Times New Roman" w:hint="default"/>
      </w:rPr>
    </w:lvl>
    <w:lvl w:ilvl="6">
      <w:start w:val="1"/>
      <w:numFmt w:val="decimal"/>
      <w:lvlText w:val="%1.%2.%3.%4.%5.%6.%7"/>
      <w:lvlJc w:val="left"/>
      <w:pPr>
        <w:tabs>
          <w:tab w:val="num" w:pos="2393"/>
        </w:tabs>
        <w:ind w:left="2393" w:hanging="1296"/>
      </w:pPr>
      <w:rPr>
        <w:rFonts w:cs="Times New Roman" w:hint="default"/>
      </w:rPr>
    </w:lvl>
    <w:lvl w:ilvl="7">
      <w:start w:val="1"/>
      <w:numFmt w:val="decimal"/>
      <w:lvlText w:val="%1.%2.%3.%4.%5.%6.%7.%8"/>
      <w:lvlJc w:val="left"/>
      <w:pPr>
        <w:tabs>
          <w:tab w:val="num" w:pos="2537"/>
        </w:tabs>
        <w:ind w:left="2537" w:hanging="1440"/>
      </w:pPr>
      <w:rPr>
        <w:rFonts w:cs="Times New Roman" w:hint="default"/>
      </w:rPr>
    </w:lvl>
    <w:lvl w:ilvl="8">
      <w:start w:val="1"/>
      <w:numFmt w:val="decimal"/>
      <w:lvlText w:val="%1.%2.%3.%4.%5.%6.%7.%8.%9"/>
      <w:lvlJc w:val="left"/>
      <w:pPr>
        <w:tabs>
          <w:tab w:val="num" w:pos="2681"/>
        </w:tabs>
        <w:ind w:left="2681" w:hanging="1584"/>
      </w:pPr>
      <w:rPr>
        <w:rFonts w:cs="Times New Roman" w:hint="default"/>
      </w:rPr>
    </w:lvl>
  </w:abstractNum>
  <w:abstractNum w:abstractNumId="2" w15:restartNumberingAfterBreak="0">
    <w:nsid w:val="0000002F"/>
    <w:multiLevelType w:val="singleLevel"/>
    <w:tmpl w:val="EE42F870"/>
    <w:lvl w:ilvl="0">
      <w:start w:val="1"/>
      <w:numFmt w:val="upperRoman"/>
      <w:pStyle w:val="Muclon"/>
      <w:lvlText w:val="%1 -"/>
      <w:lvlJc w:val="left"/>
      <w:pPr>
        <w:tabs>
          <w:tab w:val="num" w:pos="720"/>
        </w:tabs>
      </w:pPr>
      <w:rPr>
        <w:rFonts w:cs="Times New Roman"/>
        <w:b/>
        <w:i w:val="0"/>
      </w:rPr>
    </w:lvl>
  </w:abstractNum>
  <w:abstractNum w:abstractNumId="3" w15:restartNumberingAfterBreak="0">
    <w:nsid w:val="00000044"/>
    <w:multiLevelType w:val="multilevel"/>
    <w:tmpl w:val="F31881B0"/>
    <w:lvl w:ilvl="0">
      <w:numFmt w:val="none"/>
      <w:lvlText w:val="%1"/>
      <w:lvlJc w:val="left"/>
      <w:pPr>
        <w:tabs>
          <w:tab w:val="num" w:pos="360"/>
        </w:tabs>
        <w:ind w:left="357" w:hanging="357"/>
      </w:pPr>
      <w:rPr>
        <w:rFonts w:ascii=".VnArialH" w:hAnsi=".VnArialH" w:cs="Times New Roman" w:hint="default"/>
        <w:b/>
        <w:i w:val="0"/>
        <w:sz w:val="26"/>
      </w:rPr>
    </w:lvl>
    <w:lvl w:ilvl="1">
      <w:start w:val="1"/>
      <w:numFmt w:val="none"/>
      <w:lvlText w:val="%2"/>
      <w:lvlJc w:val="left"/>
      <w:pPr>
        <w:tabs>
          <w:tab w:val="num" w:pos="397"/>
        </w:tabs>
        <w:ind w:left="397" w:hanging="397"/>
      </w:pPr>
      <w:rPr>
        <w:rFonts w:ascii=".VnArialH" w:hAnsi=".VnArialH" w:cs="Times New Roman" w:hint="default"/>
        <w:b/>
        <w:i w:val="0"/>
        <w:sz w:val="24"/>
      </w:rPr>
    </w:lvl>
    <w:lvl w:ilvl="2">
      <w:start w:val="1"/>
      <w:numFmt w:val="decimal"/>
      <w:pStyle w:val="Heading3"/>
      <w:lvlText w:val="2.%2.%3"/>
      <w:lvlJc w:val="left"/>
      <w:pPr>
        <w:tabs>
          <w:tab w:val="num" w:pos="720"/>
        </w:tabs>
        <w:ind w:left="720" w:hanging="720"/>
      </w:pPr>
      <w:rPr>
        <w:rFonts w:cs="Times New Roman" w:hint="default"/>
      </w:rPr>
    </w:lvl>
    <w:lvl w:ilvl="3">
      <w:start w:val="1"/>
      <w:numFmt w:val="decimal"/>
      <w:pStyle w:val="Heading4"/>
      <w:lvlText w:val="%1%4"/>
      <w:lvlJc w:val="left"/>
      <w:pPr>
        <w:tabs>
          <w:tab w:val="num" w:pos="397"/>
        </w:tabs>
        <w:ind w:left="397" w:hanging="397"/>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15:restartNumberingAfterBreak="0">
    <w:nsid w:val="0C315E64"/>
    <w:multiLevelType w:val="hybridMultilevel"/>
    <w:tmpl w:val="4D809E50"/>
    <w:lvl w:ilvl="0" w:tplc="35DC922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1CD4356A"/>
    <w:multiLevelType w:val="hybridMultilevel"/>
    <w:tmpl w:val="6150CF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01EE3"/>
    <w:multiLevelType w:val="hybridMultilevel"/>
    <w:tmpl w:val="D4D2FD82"/>
    <w:lvl w:ilvl="0" w:tplc="31CEFF7E">
      <w:start w:val="1"/>
      <w:numFmt w:val="bullet"/>
      <w:pStyle w:val="Style1"/>
      <w:lvlText w:val="-"/>
      <w:lvlJc w:val="left"/>
      <w:pPr>
        <w:ind w:left="880" w:hanging="360"/>
      </w:pPr>
      <w:rPr>
        <w:rFonts w:ascii="Times New Roman" w:eastAsia="Times New Roman" w:hAnsi="Times New Roman" w:cs="Times New Roman" w:hint="default"/>
      </w:rPr>
    </w:lvl>
    <w:lvl w:ilvl="1" w:tplc="7804B45C">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393F6D42"/>
    <w:multiLevelType w:val="hybridMultilevel"/>
    <w:tmpl w:val="4F640CF0"/>
    <w:lvl w:ilvl="0" w:tplc="E93A1B9A">
      <w:start w:val="1"/>
      <w:numFmt w:val="decimal"/>
      <w:lvlText w:val="%1."/>
      <w:lvlJc w:val="left"/>
      <w:pPr>
        <w:tabs>
          <w:tab w:val="num" w:pos="720"/>
        </w:tabs>
        <w:ind w:left="720" w:hanging="360"/>
      </w:pPr>
    </w:lvl>
    <w:lvl w:ilvl="1" w:tplc="176CF02C">
      <w:start w:val="1"/>
      <w:numFmt w:val="lowerLetter"/>
      <w:lvlText w:val="%2."/>
      <w:lvlJc w:val="left"/>
      <w:pPr>
        <w:tabs>
          <w:tab w:val="num" w:pos="1440"/>
        </w:tabs>
        <w:ind w:left="1440" w:hanging="360"/>
      </w:pPr>
    </w:lvl>
    <w:lvl w:ilvl="2" w:tplc="BE50BA8E">
      <w:start w:val="1"/>
      <w:numFmt w:val="bullet"/>
      <w:lvlText w:val="-"/>
      <w:lvlJc w:val="left"/>
      <w:pPr>
        <w:tabs>
          <w:tab w:val="num" w:pos="1353"/>
        </w:tabs>
        <w:ind w:left="1353" w:hanging="360"/>
      </w:pPr>
      <w:rPr>
        <w:rFonts w:ascii="Times New Roman" w:hAnsi="Times New Roman" w:cs="Times New Roman" w:hint="default"/>
      </w:rPr>
    </w:lvl>
    <w:lvl w:ilvl="3" w:tplc="C22A589A">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3E22DC"/>
    <w:multiLevelType w:val="hybridMultilevel"/>
    <w:tmpl w:val="F0A6BB52"/>
    <w:lvl w:ilvl="0" w:tplc="59348E86">
      <w:start w:val="1"/>
      <w:numFmt w:val="decimal"/>
      <w:pStyle w:val="Tnbng"/>
      <w:lvlText w:val="%1."/>
      <w:lvlJc w:val="left"/>
      <w:pPr>
        <w:tabs>
          <w:tab w:val="num" w:pos="360"/>
        </w:tabs>
        <w:ind w:left="360" w:hanging="360"/>
      </w:pPr>
      <w:rPr>
        <w:rFonts w:hint="default"/>
      </w:rPr>
    </w:lvl>
    <w:lvl w:ilvl="1" w:tplc="04090019" w:tentative="1">
      <w:start w:val="1"/>
      <w:numFmt w:val="aiueoFullWidth"/>
      <w:lvlText w:val="(%2)"/>
      <w:lvlJc w:val="left"/>
      <w:pPr>
        <w:tabs>
          <w:tab w:val="num" w:pos="840"/>
        </w:tabs>
        <w:ind w:left="840" w:hanging="420"/>
      </w:pPr>
    </w:lvl>
    <w:lvl w:ilvl="2" w:tplc="0409001B"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aiueoFullWidth"/>
      <w:lvlText w:val="(%5)"/>
      <w:lvlJc w:val="left"/>
      <w:pPr>
        <w:tabs>
          <w:tab w:val="num" w:pos="2100"/>
        </w:tabs>
        <w:ind w:left="2100" w:hanging="420"/>
      </w:pPr>
    </w:lvl>
    <w:lvl w:ilvl="5" w:tplc="0409001B"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aiueoFullWidth"/>
      <w:lvlText w:val="(%8)"/>
      <w:lvlJc w:val="left"/>
      <w:pPr>
        <w:tabs>
          <w:tab w:val="num" w:pos="3360"/>
        </w:tabs>
        <w:ind w:left="3360" w:hanging="420"/>
      </w:pPr>
    </w:lvl>
    <w:lvl w:ilvl="8" w:tplc="0409001B" w:tentative="1">
      <w:start w:val="1"/>
      <w:numFmt w:val="decimalEnclosedCircle"/>
      <w:lvlText w:val="%9"/>
      <w:lvlJc w:val="left"/>
      <w:pPr>
        <w:tabs>
          <w:tab w:val="num" w:pos="3780"/>
        </w:tabs>
        <w:ind w:left="3780" w:hanging="420"/>
      </w:pPr>
    </w:lvl>
  </w:abstractNum>
  <w:abstractNum w:abstractNumId="9" w15:restartNumberingAfterBreak="0">
    <w:nsid w:val="724E6CFD"/>
    <w:multiLevelType w:val="hybridMultilevel"/>
    <w:tmpl w:val="CE702ED2"/>
    <w:lvl w:ilvl="0" w:tplc="C7709D40">
      <w:start w:val="1"/>
      <w:numFmt w:val="decimal"/>
      <w:pStyle w:val="HG-Para"/>
      <w:suff w:val="nothing"/>
      <w:lvlText w:val="Bảng 2.%1."/>
      <w:lvlJc w:val="center"/>
      <w:pPr>
        <w:ind w:left="1419"/>
      </w:pPr>
      <w:rPr>
        <w:rFonts w:cs="Times New Roman" w:hint="default"/>
        <w:b w:val="0"/>
      </w:rPr>
    </w:lvl>
    <w:lvl w:ilvl="1" w:tplc="04090003">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0"/>
  </w:num>
  <w:num w:numId="4">
    <w:abstractNumId w:val="1"/>
  </w:num>
  <w:num w:numId="5">
    <w:abstractNumId w:val="9"/>
  </w:num>
  <w:num w:numId="6">
    <w:abstractNumId w:val="6"/>
  </w:num>
  <w:num w:numId="7">
    <w:abstractNumId w:val="4"/>
  </w:num>
  <w:num w:numId="8">
    <w:abstractNumId w:val="8"/>
  </w:num>
  <w:num w:numId="9">
    <w:abstractNumId w:val="5"/>
  </w:num>
  <w:num w:numId="10">
    <w:abstractNumId w:val="7"/>
  </w:num>
  <w:num w:numId="11">
    <w:abstractNumId w:val="3"/>
  </w:num>
  <w:num w:numId="12">
    <w:abstractNumId w:val="3"/>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BC"/>
    <w:rsid w:val="0000168F"/>
    <w:rsid w:val="00002198"/>
    <w:rsid w:val="0000426F"/>
    <w:rsid w:val="00004506"/>
    <w:rsid w:val="00004641"/>
    <w:rsid w:val="000049AB"/>
    <w:rsid w:val="000049DB"/>
    <w:rsid w:val="00005B0B"/>
    <w:rsid w:val="00005D71"/>
    <w:rsid w:val="00005E71"/>
    <w:rsid w:val="0000692B"/>
    <w:rsid w:val="00007080"/>
    <w:rsid w:val="000071E9"/>
    <w:rsid w:val="0000795E"/>
    <w:rsid w:val="00010103"/>
    <w:rsid w:val="000108C2"/>
    <w:rsid w:val="000108C6"/>
    <w:rsid w:val="00010B96"/>
    <w:rsid w:val="00010FD9"/>
    <w:rsid w:val="00011685"/>
    <w:rsid w:val="00011B93"/>
    <w:rsid w:val="000121AF"/>
    <w:rsid w:val="00012EE2"/>
    <w:rsid w:val="0001328C"/>
    <w:rsid w:val="000135C6"/>
    <w:rsid w:val="000139A2"/>
    <w:rsid w:val="00014C22"/>
    <w:rsid w:val="00014D15"/>
    <w:rsid w:val="0001569D"/>
    <w:rsid w:val="000159C2"/>
    <w:rsid w:val="0001668E"/>
    <w:rsid w:val="00016E5B"/>
    <w:rsid w:val="00017346"/>
    <w:rsid w:val="00017D71"/>
    <w:rsid w:val="0002080C"/>
    <w:rsid w:val="000210C2"/>
    <w:rsid w:val="000228BA"/>
    <w:rsid w:val="00022ECC"/>
    <w:rsid w:val="00023465"/>
    <w:rsid w:val="000236B0"/>
    <w:rsid w:val="0002404C"/>
    <w:rsid w:val="0002419D"/>
    <w:rsid w:val="00024A31"/>
    <w:rsid w:val="00025B2F"/>
    <w:rsid w:val="0002637C"/>
    <w:rsid w:val="00026DDA"/>
    <w:rsid w:val="000275FA"/>
    <w:rsid w:val="00027679"/>
    <w:rsid w:val="00030058"/>
    <w:rsid w:val="00031679"/>
    <w:rsid w:val="00031BFA"/>
    <w:rsid w:val="00031E64"/>
    <w:rsid w:val="00032AB2"/>
    <w:rsid w:val="00032C99"/>
    <w:rsid w:val="000333B4"/>
    <w:rsid w:val="0003374F"/>
    <w:rsid w:val="0003400B"/>
    <w:rsid w:val="00035060"/>
    <w:rsid w:val="000350B2"/>
    <w:rsid w:val="000350BF"/>
    <w:rsid w:val="0003571E"/>
    <w:rsid w:val="00035C62"/>
    <w:rsid w:val="00035F45"/>
    <w:rsid w:val="00035FDB"/>
    <w:rsid w:val="00036264"/>
    <w:rsid w:val="00036814"/>
    <w:rsid w:val="00036B58"/>
    <w:rsid w:val="00036E92"/>
    <w:rsid w:val="00037694"/>
    <w:rsid w:val="00037AF4"/>
    <w:rsid w:val="00040117"/>
    <w:rsid w:val="00041344"/>
    <w:rsid w:val="00041DBE"/>
    <w:rsid w:val="00042C6F"/>
    <w:rsid w:val="00042D2D"/>
    <w:rsid w:val="0004337E"/>
    <w:rsid w:val="0004352D"/>
    <w:rsid w:val="000447CD"/>
    <w:rsid w:val="00045590"/>
    <w:rsid w:val="000457F3"/>
    <w:rsid w:val="00045C16"/>
    <w:rsid w:val="0004675F"/>
    <w:rsid w:val="000467A1"/>
    <w:rsid w:val="00046B25"/>
    <w:rsid w:val="00046C2E"/>
    <w:rsid w:val="00046C70"/>
    <w:rsid w:val="0005090E"/>
    <w:rsid w:val="000510B4"/>
    <w:rsid w:val="000526BF"/>
    <w:rsid w:val="00052D86"/>
    <w:rsid w:val="00054050"/>
    <w:rsid w:val="0005587E"/>
    <w:rsid w:val="000559CD"/>
    <w:rsid w:val="000567DA"/>
    <w:rsid w:val="0005715A"/>
    <w:rsid w:val="000575EF"/>
    <w:rsid w:val="00060375"/>
    <w:rsid w:val="00060674"/>
    <w:rsid w:val="00061108"/>
    <w:rsid w:val="000615FE"/>
    <w:rsid w:val="00061662"/>
    <w:rsid w:val="0006176F"/>
    <w:rsid w:val="00061D82"/>
    <w:rsid w:val="0006312B"/>
    <w:rsid w:val="00063A17"/>
    <w:rsid w:val="00063B0A"/>
    <w:rsid w:val="00063DF1"/>
    <w:rsid w:val="000647BC"/>
    <w:rsid w:val="00065AE1"/>
    <w:rsid w:val="00065D4B"/>
    <w:rsid w:val="0006659D"/>
    <w:rsid w:val="00066BAF"/>
    <w:rsid w:val="00066EB3"/>
    <w:rsid w:val="000672AD"/>
    <w:rsid w:val="00067CFA"/>
    <w:rsid w:val="000704EF"/>
    <w:rsid w:val="00070A08"/>
    <w:rsid w:val="00070A89"/>
    <w:rsid w:val="00070AD6"/>
    <w:rsid w:val="00070D97"/>
    <w:rsid w:val="00070FFD"/>
    <w:rsid w:val="00071631"/>
    <w:rsid w:val="000716D3"/>
    <w:rsid w:val="00071CC2"/>
    <w:rsid w:val="00071FCA"/>
    <w:rsid w:val="0007257B"/>
    <w:rsid w:val="0007270E"/>
    <w:rsid w:val="00072B35"/>
    <w:rsid w:val="0007313D"/>
    <w:rsid w:val="00073BB6"/>
    <w:rsid w:val="00073BD7"/>
    <w:rsid w:val="00073D24"/>
    <w:rsid w:val="00074762"/>
    <w:rsid w:val="00074A8B"/>
    <w:rsid w:val="00074E76"/>
    <w:rsid w:val="00075141"/>
    <w:rsid w:val="00075C25"/>
    <w:rsid w:val="00080063"/>
    <w:rsid w:val="000801F8"/>
    <w:rsid w:val="00080D61"/>
    <w:rsid w:val="0008125B"/>
    <w:rsid w:val="00081683"/>
    <w:rsid w:val="00081A4D"/>
    <w:rsid w:val="00081A83"/>
    <w:rsid w:val="00081E7A"/>
    <w:rsid w:val="00082301"/>
    <w:rsid w:val="000826B2"/>
    <w:rsid w:val="00082B4E"/>
    <w:rsid w:val="00083489"/>
    <w:rsid w:val="00084053"/>
    <w:rsid w:val="000840E9"/>
    <w:rsid w:val="000840F1"/>
    <w:rsid w:val="00084439"/>
    <w:rsid w:val="000844B1"/>
    <w:rsid w:val="00084627"/>
    <w:rsid w:val="00084D9B"/>
    <w:rsid w:val="00084FCB"/>
    <w:rsid w:val="0008501A"/>
    <w:rsid w:val="00085566"/>
    <w:rsid w:val="00085B0A"/>
    <w:rsid w:val="00085DEE"/>
    <w:rsid w:val="000861B6"/>
    <w:rsid w:val="00087FA7"/>
    <w:rsid w:val="000903FD"/>
    <w:rsid w:val="00091211"/>
    <w:rsid w:val="0009134B"/>
    <w:rsid w:val="00091800"/>
    <w:rsid w:val="00091822"/>
    <w:rsid w:val="00092246"/>
    <w:rsid w:val="000930EB"/>
    <w:rsid w:val="000942C0"/>
    <w:rsid w:val="000942C9"/>
    <w:rsid w:val="00094E00"/>
    <w:rsid w:val="00097C0D"/>
    <w:rsid w:val="000A017F"/>
    <w:rsid w:val="000A0238"/>
    <w:rsid w:val="000A06B5"/>
    <w:rsid w:val="000A0BAF"/>
    <w:rsid w:val="000A0CAD"/>
    <w:rsid w:val="000A0CB0"/>
    <w:rsid w:val="000A13E6"/>
    <w:rsid w:val="000A1D0D"/>
    <w:rsid w:val="000A269D"/>
    <w:rsid w:val="000A2F3D"/>
    <w:rsid w:val="000A3064"/>
    <w:rsid w:val="000A322B"/>
    <w:rsid w:val="000A32FF"/>
    <w:rsid w:val="000A4CAD"/>
    <w:rsid w:val="000A4DCB"/>
    <w:rsid w:val="000A4EFA"/>
    <w:rsid w:val="000A5577"/>
    <w:rsid w:val="000A55AB"/>
    <w:rsid w:val="000A57FC"/>
    <w:rsid w:val="000A693D"/>
    <w:rsid w:val="000A6C32"/>
    <w:rsid w:val="000A6C99"/>
    <w:rsid w:val="000A7215"/>
    <w:rsid w:val="000B07F2"/>
    <w:rsid w:val="000B0B83"/>
    <w:rsid w:val="000B1714"/>
    <w:rsid w:val="000B227E"/>
    <w:rsid w:val="000B31A7"/>
    <w:rsid w:val="000B327C"/>
    <w:rsid w:val="000B3935"/>
    <w:rsid w:val="000B43FF"/>
    <w:rsid w:val="000B4477"/>
    <w:rsid w:val="000B4726"/>
    <w:rsid w:val="000B47CB"/>
    <w:rsid w:val="000B5A79"/>
    <w:rsid w:val="000B5BF4"/>
    <w:rsid w:val="000B6A9A"/>
    <w:rsid w:val="000B75C5"/>
    <w:rsid w:val="000C010E"/>
    <w:rsid w:val="000C0303"/>
    <w:rsid w:val="000C0617"/>
    <w:rsid w:val="000C1A92"/>
    <w:rsid w:val="000C2CCB"/>
    <w:rsid w:val="000C40D9"/>
    <w:rsid w:val="000C4A8B"/>
    <w:rsid w:val="000C5829"/>
    <w:rsid w:val="000C7027"/>
    <w:rsid w:val="000C70A6"/>
    <w:rsid w:val="000C7485"/>
    <w:rsid w:val="000C79C2"/>
    <w:rsid w:val="000C7B2A"/>
    <w:rsid w:val="000C7DFC"/>
    <w:rsid w:val="000C7EAD"/>
    <w:rsid w:val="000D041C"/>
    <w:rsid w:val="000D09BE"/>
    <w:rsid w:val="000D0F89"/>
    <w:rsid w:val="000D2421"/>
    <w:rsid w:val="000D25DC"/>
    <w:rsid w:val="000D3289"/>
    <w:rsid w:val="000D5874"/>
    <w:rsid w:val="000D60C9"/>
    <w:rsid w:val="000D6BA3"/>
    <w:rsid w:val="000D6EFA"/>
    <w:rsid w:val="000D71B4"/>
    <w:rsid w:val="000D7AE8"/>
    <w:rsid w:val="000D7F33"/>
    <w:rsid w:val="000E02D2"/>
    <w:rsid w:val="000E064A"/>
    <w:rsid w:val="000E1538"/>
    <w:rsid w:val="000E1B46"/>
    <w:rsid w:val="000E1D22"/>
    <w:rsid w:val="000E1E47"/>
    <w:rsid w:val="000E22D6"/>
    <w:rsid w:val="000E2CE0"/>
    <w:rsid w:val="000E33A4"/>
    <w:rsid w:val="000E3917"/>
    <w:rsid w:val="000E39FC"/>
    <w:rsid w:val="000E5DD5"/>
    <w:rsid w:val="000E69F4"/>
    <w:rsid w:val="000E7129"/>
    <w:rsid w:val="000F0852"/>
    <w:rsid w:val="000F0932"/>
    <w:rsid w:val="000F0B2B"/>
    <w:rsid w:val="000F0B30"/>
    <w:rsid w:val="000F0BE2"/>
    <w:rsid w:val="000F129F"/>
    <w:rsid w:val="000F14A7"/>
    <w:rsid w:val="000F16DD"/>
    <w:rsid w:val="000F1D1C"/>
    <w:rsid w:val="000F207A"/>
    <w:rsid w:val="000F2EF9"/>
    <w:rsid w:val="000F3575"/>
    <w:rsid w:val="000F3C70"/>
    <w:rsid w:val="000F3CA9"/>
    <w:rsid w:val="000F3F9B"/>
    <w:rsid w:val="000F4274"/>
    <w:rsid w:val="000F452D"/>
    <w:rsid w:val="000F47BA"/>
    <w:rsid w:val="000F52BA"/>
    <w:rsid w:val="000F5F04"/>
    <w:rsid w:val="000F6140"/>
    <w:rsid w:val="000F61EE"/>
    <w:rsid w:val="000F6706"/>
    <w:rsid w:val="000F702B"/>
    <w:rsid w:val="000F734A"/>
    <w:rsid w:val="000F7AA8"/>
    <w:rsid w:val="001000F0"/>
    <w:rsid w:val="00101925"/>
    <w:rsid w:val="001019EC"/>
    <w:rsid w:val="00101A1D"/>
    <w:rsid w:val="00101C46"/>
    <w:rsid w:val="00101DC5"/>
    <w:rsid w:val="00102361"/>
    <w:rsid w:val="00102935"/>
    <w:rsid w:val="0010335B"/>
    <w:rsid w:val="0010351C"/>
    <w:rsid w:val="001035D7"/>
    <w:rsid w:val="00103727"/>
    <w:rsid w:val="00103BED"/>
    <w:rsid w:val="00103F46"/>
    <w:rsid w:val="00103FA0"/>
    <w:rsid w:val="00104239"/>
    <w:rsid w:val="00104893"/>
    <w:rsid w:val="001049CB"/>
    <w:rsid w:val="0010545A"/>
    <w:rsid w:val="0010547C"/>
    <w:rsid w:val="00105544"/>
    <w:rsid w:val="001055A3"/>
    <w:rsid w:val="00105DBC"/>
    <w:rsid w:val="0010696B"/>
    <w:rsid w:val="00106C4A"/>
    <w:rsid w:val="00107A02"/>
    <w:rsid w:val="00107FFC"/>
    <w:rsid w:val="0011001F"/>
    <w:rsid w:val="00111483"/>
    <w:rsid w:val="00111DB1"/>
    <w:rsid w:val="001121D8"/>
    <w:rsid w:val="00112586"/>
    <w:rsid w:val="001127B3"/>
    <w:rsid w:val="00112AE3"/>
    <w:rsid w:val="001131BB"/>
    <w:rsid w:val="0011393D"/>
    <w:rsid w:val="00113CF6"/>
    <w:rsid w:val="001144C1"/>
    <w:rsid w:val="00114547"/>
    <w:rsid w:val="00114BEA"/>
    <w:rsid w:val="0011506A"/>
    <w:rsid w:val="001150B0"/>
    <w:rsid w:val="001152F3"/>
    <w:rsid w:val="00115ADA"/>
    <w:rsid w:val="00115BC7"/>
    <w:rsid w:val="001167C0"/>
    <w:rsid w:val="00116FF5"/>
    <w:rsid w:val="00120F51"/>
    <w:rsid w:val="001213EE"/>
    <w:rsid w:val="00121446"/>
    <w:rsid w:val="00121513"/>
    <w:rsid w:val="001216B8"/>
    <w:rsid w:val="00121B0B"/>
    <w:rsid w:val="00121D7B"/>
    <w:rsid w:val="00121FA5"/>
    <w:rsid w:val="001221BE"/>
    <w:rsid w:val="00122500"/>
    <w:rsid w:val="00122726"/>
    <w:rsid w:val="00122A02"/>
    <w:rsid w:val="00122A91"/>
    <w:rsid w:val="00122F7C"/>
    <w:rsid w:val="00123F52"/>
    <w:rsid w:val="00124577"/>
    <w:rsid w:val="00124807"/>
    <w:rsid w:val="0012593C"/>
    <w:rsid w:val="001265A7"/>
    <w:rsid w:val="00126631"/>
    <w:rsid w:val="001269A7"/>
    <w:rsid w:val="00126E3C"/>
    <w:rsid w:val="001274E8"/>
    <w:rsid w:val="0012751E"/>
    <w:rsid w:val="00127873"/>
    <w:rsid w:val="00127AC3"/>
    <w:rsid w:val="00127D32"/>
    <w:rsid w:val="001310B1"/>
    <w:rsid w:val="0013117E"/>
    <w:rsid w:val="00131216"/>
    <w:rsid w:val="00131495"/>
    <w:rsid w:val="001318B5"/>
    <w:rsid w:val="00131C18"/>
    <w:rsid w:val="00131DD3"/>
    <w:rsid w:val="00132DEC"/>
    <w:rsid w:val="00132FF3"/>
    <w:rsid w:val="0013375A"/>
    <w:rsid w:val="001341F5"/>
    <w:rsid w:val="00135C9B"/>
    <w:rsid w:val="001377B7"/>
    <w:rsid w:val="00137CB2"/>
    <w:rsid w:val="00137E64"/>
    <w:rsid w:val="001409C1"/>
    <w:rsid w:val="00140E81"/>
    <w:rsid w:val="00140FF2"/>
    <w:rsid w:val="00141950"/>
    <w:rsid w:val="00141EDE"/>
    <w:rsid w:val="001424AD"/>
    <w:rsid w:val="00142793"/>
    <w:rsid w:val="00143188"/>
    <w:rsid w:val="00143442"/>
    <w:rsid w:val="00143554"/>
    <w:rsid w:val="00143E50"/>
    <w:rsid w:val="001452F5"/>
    <w:rsid w:val="001459BD"/>
    <w:rsid w:val="001459C7"/>
    <w:rsid w:val="00145EEC"/>
    <w:rsid w:val="00146255"/>
    <w:rsid w:val="001462B8"/>
    <w:rsid w:val="00146DFC"/>
    <w:rsid w:val="001472C4"/>
    <w:rsid w:val="0015093F"/>
    <w:rsid w:val="00150C6F"/>
    <w:rsid w:val="001515D5"/>
    <w:rsid w:val="00152339"/>
    <w:rsid w:val="001525F9"/>
    <w:rsid w:val="00152624"/>
    <w:rsid w:val="001533FC"/>
    <w:rsid w:val="001539E4"/>
    <w:rsid w:val="00153AB6"/>
    <w:rsid w:val="00153C6A"/>
    <w:rsid w:val="00154251"/>
    <w:rsid w:val="00154AAD"/>
    <w:rsid w:val="001552F9"/>
    <w:rsid w:val="00155C6C"/>
    <w:rsid w:val="00155F72"/>
    <w:rsid w:val="0015629A"/>
    <w:rsid w:val="0015649C"/>
    <w:rsid w:val="00156A65"/>
    <w:rsid w:val="00156C73"/>
    <w:rsid w:val="00157203"/>
    <w:rsid w:val="001579C1"/>
    <w:rsid w:val="0016003C"/>
    <w:rsid w:val="0016005E"/>
    <w:rsid w:val="00160CDD"/>
    <w:rsid w:val="00160F5A"/>
    <w:rsid w:val="001618A5"/>
    <w:rsid w:val="00161B7E"/>
    <w:rsid w:val="001628AF"/>
    <w:rsid w:val="00162CD3"/>
    <w:rsid w:val="001654D3"/>
    <w:rsid w:val="00165666"/>
    <w:rsid w:val="00166189"/>
    <w:rsid w:val="0016659A"/>
    <w:rsid w:val="00167345"/>
    <w:rsid w:val="001674F0"/>
    <w:rsid w:val="001701E3"/>
    <w:rsid w:val="001703BA"/>
    <w:rsid w:val="00170446"/>
    <w:rsid w:val="001709FE"/>
    <w:rsid w:val="00171796"/>
    <w:rsid w:val="00171A5A"/>
    <w:rsid w:val="00171B4E"/>
    <w:rsid w:val="001728C5"/>
    <w:rsid w:val="00172A27"/>
    <w:rsid w:val="00173187"/>
    <w:rsid w:val="00173998"/>
    <w:rsid w:val="00174249"/>
    <w:rsid w:val="001742B4"/>
    <w:rsid w:val="001747E1"/>
    <w:rsid w:val="00174916"/>
    <w:rsid w:val="00174962"/>
    <w:rsid w:val="00174CAE"/>
    <w:rsid w:val="00175917"/>
    <w:rsid w:val="001762E2"/>
    <w:rsid w:val="0017691F"/>
    <w:rsid w:val="00176AFC"/>
    <w:rsid w:val="00176E3A"/>
    <w:rsid w:val="001770D6"/>
    <w:rsid w:val="00177FB2"/>
    <w:rsid w:val="0018079B"/>
    <w:rsid w:val="00180F1E"/>
    <w:rsid w:val="00181A5F"/>
    <w:rsid w:val="00181A98"/>
    <w:rsid w:val="00181B5F"/>
    <w:rsid w:val="00181C34"/>
    <w:rsid w:val="001821A0"/>
    <w:rsid w:val="00182515"/>
    <w:rsid w:val="00182537"/>
    <w:rsid w:val="00182C6D"/>
    <w:rsid w:val="00183255"/>
    <w:rsid w:val="00185495"/>
    <w:rsid w:val="001857D3"/>
    <w:rsid w:val="001865F8"/>
    <w:rsid w:val="0018686B"/>
    <w:rsid w:val="001869DF"/>
    <w:rsid w:val="00186E14"/>
    <w:rsid w:val="00186F02"/>
    <w:rsid w:val="001879AA"/>
    <w:rsid w:val="00187AD7"/>
    <w:rsid w:val="00187AF8"/>
    <w:rsid w:val="00187B15"/>
    <w:rsid w:val="00187DEB"/>
    <w:rsid w:val="00190249"/>
    <w:rsid w:val="001916A1"/>
    <w:rsid w:val="00191DB6"/>
    <w:rsid w:val="00191F0C"/>
    <w:rsid w:val="00192E7B"/>
    <w:rsid w:val="00193A44"/>
    <w:rsid w:val="00194366"/>
    <w:rsid w:val="0019471D"/>
    <w:rsid w:val="001949D8"/>
    <w:rsid w:val="00195406"/>
    <w:rsid w:val="0019673D"/>
    <w:rsid w:val="00196CE7"/>
    <w:rsid w:val="001978CF"/>
    <w:rsid w:val="001A0549"/>
    <w:rsid w:val="001A0932"/>
    <w:rsid w:val="001A0FA1"/>
    <w:rsid w:val="001A10A2"/>
    <w:rsid w:val="001A277A"/>
    <w:rsid w:val="001A37A5"/>
    <w:rsid w:val="001A5480"/>
    <w:rsid w:val="001A6368"/>
    <w:rsid w:val="001A647C"/>
    <w:rsid w:val="001B0D26"/>
    <w:rsid w:val="001B1415"/>
    <w:rsid w:val="001B1721"/>
    <w:rsid w:val="001B1A89"/>
    <w:rsid w:val="001B1B04"/>
    <w:rsid w:val="001B1F0D"/>
    <w:rsid w:val="001B1F82"/>
    <w:rsid w:val="001B2060"/>
    <w:rsid w:val="001B2240"/>
    <w:rsid w:val="001B2FB6"/>
    <w:rsid w:val="001B39CE"/>
    <w:rsid w:val="001B4372"/>
    <w:rsid w:val="001B4969"/>
    <w:rsid w:val="001B4E43"/>
    <w:rsid w:val="001B582E"/>
    <w:rsid w:val="001B5A15"/>
    <w:rsid w:val="001B5F95"/>
    <w:rsid w:val="001B6146"/>
    <w:rsid w:val="001B637D"/>
    <w:rsid w:val="001B6979"/>
    <w:rsid w:val="001B70C7"/>
    <w:rsid w:val="001B7F6D"/>
    <w:rsid w:val="001C00BD"/>
    <w:rsid w:val="001C08E9"/>
    <w:rsid w:val="001C0A6F"/>
    <w:rsid w:val="001C1ACA"/>
    <w:rsid w:val="001C1DDB"/>
    <w:rsid w:val="001C28DA"/>
    <w:rsid w:val="001C2A64"/>
    <w:rsid w:val="001C2E52"/>
    <w:rsid w:val="001C3411"/>
    <w:rsid w:val="001C4280"/>
    <w:rsid w:val="001C484B"/>
    <w:rsid w:val="001C5918"/>
    <w:rsid w:val="001C5ED9"/>
    <w:rsid w:val="001C6104"/>
    <w:rsid w:val="001C6BB2"/>
    <w:rsid w:val="001C6C6D"/>
    <w:rsid w:val="001C6C84"/>
    <w:rsid w:val="001C6F2C"/>
    <w:rsid w:val="001C70D6"/>
    <w:rsid w:val="001D0571"/>
    <w:rsid w:val="001D118F"/>
    <w:rsid w:val="001D1752"/>
    <w:rsid w:val="001D198C"/>
    <w:rsid w:val="001D253D"/>
    <w:rsid w:val="001D2EC0"/>
    <w:rsid w:val="001D384A"/>
    <w:rsid w:val="001D3F64"/>
    <w:rsid w:val="001D45A3"/>
    <w:rsid w:val="001D4687"/>
    <w:rsid w:val="001D4C3E"/>
    <w:rsid w:val="001D63F3"/>
    <w:rsid w:val="001D653B"/>
    <w:rsid w:val="001D703F"/>
    <w:rsid w:val="001D7A65"/>
    <w:rsid w:val="001E0014"/>
    <w:rsid w:val="001E0CF5"/>
    <w:rsid w:val="001E0F2B"/>
    <w:rsid w:val="001E128E"/>
    <w:rsid w:val="001E2158"/>
    <w:rsid w:val="001E24EA"/>
    <w:rsid w:val="001E2F37"/>
    <w:rsid w:val="001E48C6"/>
    <w:rsid w:val="001E4A20"/>
    <w:rsid w:val="001E5050"/>
    <w:rsid w:val="001E5753"/>
    <w:rsid w:val="001E5B43"/>
    <w:rsid w:val="001E6227"/>
    <w:rsid w:val="001E62D9"/>
    <w:rsid w:val="001E65BC"/>
    <w:rsid w:val="001E69E6"/>
    <w:rsid w:val="001E722D"/>
    <w:rsid w:val="001E74EF"/>
    <w:rsid w:val="001E759F"/>
    <w:rsid w:val="001E7CDE"/>
    <w:rsid w:val="001F0068"/>
    <w:rsid w:val="001F07B3"/>
    <w:rsid w:val="001F09AD"/>
    <w:rsid w:val="001F154C"/>
    <w:rsid w:val="001F1C5D"/>
    <w:rsid w:val="001F1DF3"/>
    <w:rsid w:val="001F25DF"/>
    <w:rsid w:val="001F28FB"/>
    <w:rsid w:val="001F2C4A"/>
    <w:rsid w:val="001F3101"/>
    <w:rsid w:val="001F3E26"/>
    <w:rsid w:val="001F3EA8"/>
    <w:rsid w:val="001F46D2"/>
    <w:rsid w:val="001F474C"/>
    <w:rsid w:val="001F49BF"/>
    <w:rsid w:val="001F62BF"/>
    <w:rsid w:val="001F66B1"/>
    <w:rsid w:val="001F6D06"/>
    <w:rsid w:val="001F6DB4"/>
    <w:rsid w:val="001F76F7"/>
    <w:rsid w:val="001F7902"/>
    <w:rsid w:val="001F7A7D"/>
    <w:rsid w:val="001F7EE2"/>
    <w:rsid w:val="00200473"/>
    <w:rsid w:val="00200615"/>
    <w:rsid w:val="002011C9"/>
    <w:rsid w:val="00201769"/>
    <w:rsid w:val="002020AE"/>
    <w:rsid w:val="002022AB"/>
    <w:rsid w:val="0020316A"/>
    <w:rsid w:val="002032FE"/>
    <w:rsid w:val="002033B1"/>
    <w:rsid w:val="002038D4"/>
    <w:rsid w:val="00203B72"/>
    <w:rsid w:val="00204322"/>
    <w:rsid w:val="00204730"/>
    <w:rsid w:val="00204BA7"/>
    <w:rsid w:val="0020523D"/>
    <w:rsid w:val="00205F01"/>
    <w:rsid w:val="00205F1C"/>
    <w:rsid w:val="00206270"/>
    <w:rsid w:val="00206E99"/>
    <w:rsid w:val="002076C8"/>
    <w:rsid w:val="00210661"/>
    <w:rsid w:val="00210B17"/>
    <w:rsid w:val="002117B2"/>
    <w:rsid w:val="0021278E"/>
    <w:rsid w:val="00213225"/>
    <w:rsid w:val="00213229"/>
    <w:rsid w:val="002132CD"/>
    <w:rsid w:val="00213548"/>
    <w:rsid w:val="0021496D"/>
    <w:rsid w:val="00214C00"/>
    <w:rsid w:val="00215059"/>
    <w:rsid w:val="00215630"/>
    <w:rsid w:val="002156DD"/>
    <w:rsid w:val="002158EC"/>
    <w:rsid w:val="002162AF"/>
    <w:rsid w:val="002165B7"/>
    <w:rsid w:val="00216A3B"/>
    <w:rsid w:val="00216DCF"/>
    <w:rsid w:val="00216E02"/>
    <w:rsid w:val="002173C2"/>
    <w:rsid w:val="002174EC"/>
    <w:rsid w:val="00217BDA"/>
    <w:rsid w:val="00217CD9"/>
    <w:rsid w:val="00217EE8"/>
    <w:rsid w:val="00217F61"/>
    <w:rsid w:val="002200C9"/>
    <w:rsid w:val="00220C22"/>
    <w:rsid w:val="00220FE7"/>
    <w:rsid w:val="00221759"/>
    <w:rsid w:val="00221853"/>
    <w:rsid w:val="002232E9"/>
    <w:rsid w:val="00223960"/>
    <w:rsid w:val="00224464"/>
    <w:rsid w:val="0022471E"/>
    <w:rsid w:val="00224D55"/>
    <w:rsid w:val="00225F63"/>
    <w:rsid w:val="00226573"/>
    <w:rsid w:val="00227358"/>
    <w:rsid w:val="00227805"/>
    <w:rsid w:val="002309AB"/>
    <w:rsid w:val="002309D4"/>
    <w:rsid w:val="00230ECB"/>
    <w:rsid w:val="002319FA"/>
    <w:rsid w:val="00233411"/>
    <w:rsid w:val="002340AD"/>
    <w:rsid w:val="002352D1"/>
    <w:rsid w:val="00235301"/>
    <w:rsid w:val="002358E6"/>
    <w:rsid w:val="00235B28"/>
    <w:rsid w:val="00235F6A"/>
    <w:rsid w:val="0023669A"/>
    <w:rsid w:val="00236C55"/>
    <w:rsid w:val="002376EA"/>
    <w:rsid w:val="002377E1"/>
    <w:rsid w:val="00237CDD"/>
    <w:rsid w:val="00237D13"/>
    <w:rsid w:val="00237E50"/>
    <w:rsid w:val="002406C4"/>
    <w:rsid w:val="0024099C"/>
    <w:rsid w:val="00240FD0"/>
    <w:rsid w:val="0024103B"/>
    <w:rsid w:val="00242837"/>
    <w:rsid w:val="00243802"/>
    <w:rsid w:val="00244424"/>
    <w:rsid w:val="00244898"/>
    <w:rsid w:val="002457D2"/>
    <w:rsid w:val="0024593E"/>
    <w:rsid w:val="00245B80"/>
    <w:rsid w:val="00245F0D"/>
    <w:rsid w:val="00246FF3"/>
    <w:rsid w:val="00247B97"/>
    <w:rsid w:val="00251428"/>
    <w:rsid w:val="002518DA"/>
    <w:rsid w:val="002527D1"/>
    <w:rsid w:val="00252AE0"/>
    <w:rsid w:val="0025316E"/>
    <w:rsid w:val="00253814"/>
    <w:rsid w:val="00254E7A"/>
    <w:rsid w:val="0025518B"/>
    <w:rsid w:val="00255DE5"/>
    <w:rsid w:val="00255FAB"/>
    <w:rsid w:val="00256152"/>
    <w:rsid w:val="002573AF"/>
    <w:rsid w:val="00257A1B"/>
    <w:rsid w:val="00257A4F"/>
    <w:rsid w:val="00257BAF"/>
    <w:rsid w:val="00260B32"/>
    <w:rsid w:val="00260FB6"/>
    <w:rsid w:val="00261B2F"/>
    <w:rsid w:val="00261EBF"/>
    <w:rsid w:val="002620F3"/>
    <w:rsid w:val="00262126"/>
    <w:rsid w:val="002624CB"/>
    <w:rsid w:val="00262F60"/>
    <w:rsid w:val="0026372C"/>
    <w:rsid w:val="00263E6D"/>
    <w:rsid w:val="00263E8E"/>
    <w:rsid w:val="00265336"/>
    <w:rsid w:val="002654D1"/>
    <w:rsid w:val="00265A7A"/>
    <w:rsid w:val="00265D26"/>
    <w:rsid w:val="00266044"/>
    <w:rsid w:val="00266FEE"/>
    <w:rsid w:val="00267049"/>
    <w:rsid w:val="002671A3"/>
    <w:rsid w:val="00267BE6"/>
    <w:rsid w:val="00270291"/>
    <w:rsid w:val="00270857"/>
    <w:rsid w:val="00270A8F"/>
    <w:rsid w:val="00270B1C"/>
    <w:rsid w:val="00270C91"/>
    <w:rsid w:val="00270CC9"/>
    <w:rsid w:val="002714E0"/>
    <w:rsid w:val="0027184A"/>
    <w:rsid w:val="0027194F"/>
    <w:rsid w:val="00272212"/>
    <w:rsid w:val="002722E0"/>
    <w:rsid w:val="0027238A"/>
    <w:rsid w:val="00272C5F"/>
    <w:rsid w:val="00274794"/>
    <w:rsid w:val="00274950"/>
    <w:rsid w:val="00274BD6"/>
    <w:rsid w:val="00275AC9"/>
    <w:rsid w:val="00275E20"/>
    <w:rsid w:val="00276C32"/>
    <w:rsid w:val="00277B26"/>
    <w:rsid w:val="00280B6F"/>
    <w:rsid w:val="00280F05"/>
    <w:rsid w:val="00281096"/>
    <w:rsid w:val="002823F8"/>
    <w:rsid w:val="002825FC"/>
    <w:rsid w:val="00283469"/>
    <w:rsid w:val="00283659"/>
    <w:rsid w:val="0028368B"/>
    <w:rsid w:val="0028399C"/>
    <w:rsid w:val="00284A5C"/>
    <w:rsid w:val="00284C84"/>
    <w:rsid w:val="0028566F"/>
    <w:rsid w:val="002863F7"/>
    <w:rsid w:val="00286C7F"/>
    <w:rsid w:val="00287B77"/>
    <w:rsid w:val="00287CDD"/>
    <w:rsid w:val="00290501"/>
    <w:rsid w:val="0029094D"/>
    <w:rsid w:val="00290D18"/>
    <w:rsid w:val="00290ECB"/>
    <w:rsid w:val="002911CC"/>
    <w:rsid w:val="002916F1"/>
    <w:rsid w:val="00291CCF"/>
    <w:rsid w:val="00291F16"/>
    <w:rsid w:val="00292254"/>
    <w:rsid w:val="00293524"/>
    <w:rsid w:val="00293EB9"/>
    <w:rsid w:val="0029464A"/>
    <w:rsid w:val="0029499E"/>
    <w:rsid w:val="00294BBE"/>
    <w:rsid w:val="00294E63"/>
    <w:rsid w:val="00295AD6"/>
    <w:rsid w:val="002961AE"/>
    <w:rsid w:val="002974D2"/>
    <w:rsid w:val="00297904"/>
    <w:rsid w:val="00297A4D"/>
    <w:rsid w:val="002A0F0F"/>
    <w:rsid w:val="002A10FB"/>
    <w:rsid w:val="002A224B"/>
    <w:rsid w:val="002A23A7"/>
    <w:rsid w:val="002A256B"/>
    <w:rsid w:val="002A27C8"/>
    <w:rsid w:val="002A2954"/>
    <w:rsid w:val="002A36B6"/>
    <w:rsid w:val="002A3887"/>
    <w:rsid w:val="002A3CB1"/>
    <w:rsid w:val="002A4071"/>
    <w:rsid w:val="002A41AA"/>
    <w:rsid w:val="002A4CF9"/>
    <w:rsid w:val="002A503C"/>
    <w:rsid w:val="002A5534"/>
    <w:rsid w:val="002A5674"/>
    <w:rsid w:val="002A5D21"/>
    <w:rsid w:val="002A661A"/>
    <w:rsid w:val="002A673A"/>
    <w:rsid w:val="002A7206"/>
    <w:rsid w:val="002A7DAE"/>
    <w:rsid w:val="002B037D"/>
    <w:rsid w:val="002B0A49"/>
    <w:rsid w:val="002B0F85"/>
    <w:rsid w:val="002B12CE"/>
    <w:rsid w:val="002B1A7E"/>
    <w:rsid w:val="002B1F0D"/>
    <w:rsid w:val="002B2459"/>
    <w:rsid w:val="002B283C"/>
    <w:rsid w:val="002B30D7"/>
    <w:rsid w:val="002B329A"/>
    <w:rsid w:val="002B3D75"/>
    <w:rsid w:val="002B3FEE"/>
    <w:rsid w:val="002B44C1"/>
    <w:rsid w:val="002B4608"/>
    <w:rsid w:val="002B48B8"/>
    <w:rsid w:val="002B49B1"/>
    <w:rsid w:val="002B4AE4"/>
    <w:rsid w:val="002B5E4B"/>
    <w:rsid w:val="002C09B0"/>
    <w:rsid w:val="002C0F2A"/>
    <w:rsid w:val="002C11BA"/>
    <w:rsid w:val="002C16E8"/>
    <w:rsid w:val="002C1AD9"/>
    <w:rsid w:val="002C2174"/>
    <w:rsid w:val="002C2B63"/>
    <w:rsid w:val="002C34F1"/>
    <w:rsid w:val="002C3C3C"/>
    <w:rsid w:val="002C40A5"/>
    <w:rsid w:val="002C4235"/>
    <w:rsid w:val="002C42A2"/>
    <w:rsid w:val="002C472F"/>
    <w:rsid w:val="002C48C0"/>
    <w:rsid w:val="002C52F9"/>
    <w:rsid w:val="002C53E1"/>
    <w:rsid w:val="002C5B98"/>
    <w:rsid w:val="002C5EFF"/>
    <w:rsid w:val="002C5FAB"/>
    <w:rsid w:val="002C6141"/>
    <w:rsid w:val="002C6229"/>
    <w:rsid w:val="002C6D72"/>
    <w:rsid w:val="002D06B8"/>
    <w:rsid w:val="002D0A1C"/>
    <w:rsid w:val="002D19FF"/>
    <w:rsid w:val="002D269E"/>
    <w:rsid w:val="002D272C"/>
    <w:rsid w:val="002D2F28"/>
    <w:rsid w:val="002D3856"/>
    <w:rsid w:val="002D4144"/>
    <w:rsid w:val="002D45CE"/>
    <w:rsid w:val="002D645E"/>
    <w:rsid w:val="002D66D8"/>
    <w:rsid w:val="002D6BA1"/>
    <w:rsid w:val="002D71D0"/>
    <w:rsid w:val="002D7817"/>
    <w:rsid w:val="002D7DF8"/>
    <w:rsid w:val="002D7F26"/>
    <w:rsid w:val="002E02CB"/>
    <w:rsid w:val="002E0459"/>
    <w:rsid w:val="002E0E17"/>
    <w:rsid w:val="002E1274"/>
    <w:rsid w:val="002E13B2"/>
    <w:rsid w:val="002E1B03"/>
    <w:rsid w:val="002E20F7"/>
    <w:rsid w:val="002E2293"/>
    <w:rsid w:val="002E2F91"/>
    <w:rsid w:val="002E4837"/>
    <w:rsid w:val="002E5B7E"/>
    <w:rsid w:val="002E60AD"/>
    <w:rsid w:val="002E6281"/>
    <w:rsid w:val="002E62CF"/>
    <w:rsid w:val="002E6786"/>
    <w:rsid w:val="002E6EF4"/>
    <w:rsid w:val="002E77D8"/>
    <w:rsid w:val="002E7D16"/>
    <w:rsid w:val="002F0352"/>
    <w:rsid w:val="002F0ECA"/>
    <w:rsid w:val="002F19B3"/>
    <w:rsid w:val="002F1E0A"/>
    <w:rsid w:val="002F233E"/>
    <w:rsid w:val="002F257C"/>
    <w:rsid w:val="002F2796"/>
    <w:rsid w:val="002F2CB7"/>
    <w:rsid w:val="002F3981"/>
    <w:rsid w:val="002F3D52"/>
    <w:rsid w:val="002F40C5"/>
    <w:rsid w:val="002F424B"/>
    <w:rsid w:val="002F4738"/>
    <w:rsid w:val="002F533D"/>
    <w:rsid w:val="002F5E88"/>
    <w:rsid w:val="002F693B"/>
    <w:rsid w:val="002F702D"/>
    <w:rsid w:val="002F73C8"/>
    <w:rsid w:val="002F74B7"/>
    <w:rsid w:val="002F7BEA"/>
    <w:rsid w:val="00300980"/>
    <w:rsid w:val="00300D29"/>
    <w:rsid w:val="0030110B"/>
    <w:rsid w:val="00301639"/>
    <w:rsid w:val="00301DB4"/>
    <w:rsid w:val="00302B4D"/>
    <w:rsid w:val="00303645"/>
    <w:rsid w:val="00304B00"/>
    <w:rsid w:val="003063E8"/>
    <w:rsid w:val="003069AC"/>
    <w:rsid w:val="00306B44"/>
    <w:rsid w:val="00306E34"/>
    <w:rsid w:val="0030707B"/>
    <w:rsid w:val="003071A4"/>
    <w:rsid w:val="003073E4"/>
    <w:rsid w:val="003074FB"/>
    <w:rsid w:val="00307CA7"/>
    <w:rsid w:val="00310996"/>
    <w:rsid w:val="00311089"/>
    <w:rsid w:val="0031139A"/>
    <w:rsid w:val="00311732"/>
    <w:rsid w:val="003123CC"/>
    <w:rsid w:val="003125FD"/>
    <w:rsid w:val="00312E3F"/>
    <w:rsid w:val="003133E4"/>
    <w:rsid w:val="0031367B"/>
    <w:rsid w:val="0031401C"/>
    <w:rsid w:val="0031410A"/>
    <w:rsid w:val="00314D30"/>
    <w:rsid w:val="00316984"/>
    <w:rsid w:val="00317017"/>
    <w:rsid w:val="003178F5"/>
    <w:rsid w:val="00317A9E"/>
    <w:rsid w:val="00317AEA"/>
    <w:rsid w:val="00320178"/>
    <w:rsid w:val="00320594"/>
    <w:rsid w:val="00320799"/>
    <w:rsid w:val="00320864"/>
    <w:rsid w:val="003208A6"/>
    <w:rsid w:val="00321101"/>
    <w:rsid w:val="003211FB"/>
    <w:rsid w:val="003213EA"/>
    <w:rsid w:val="00321821"/>
    <w:rsid w:val="003219FF"/>
    <w:rsid w:val="00321C54"/>
    <w:rsid w:val="00321FEE"/>
    <w:rsid w:val="00322CEB"/>
    <w:rsid w:val="00322F51"/>
    <w:rsid w:val="003238A8"/>
    <w:rsid w:val="00324499"/>
    <w:rsid w:val="00325005"/>
    <w:rsid w:val="003265C3"/>
    <w:rsid w:val="0032666F"/>
    <w:rsid w:val="00326A8F"/>
    <w:rsid w:val="00326C22"/>
    <w:rsid w:val="003276EB"/>
    <w:rsid w:val="003279C1"/>
    <w:rsid w:val="00327B1B"/>
    <w:rsid w:val="00330037"/>
    <w:rsid w:val="003300BC"/>
    <w:rsid w:val="0033067F"/>
    <w:rsid w:val="00330E07"/>
    <w:rsid w:val="00330FCF"/>
    <w:rsid w:val="00330FE7"/>
    <w:rsid w:val="00331085"/>
    <w:rsid w:val="00331B28"/>
    <w:rsid w:val="00332768"/>
    <w:rsid w:val="00332D18"/>
    <w:rsid w:val="003336C0"/>
    <w:rsid w:val="00333C9D"/>
    <w:rsid w:val="00333E63"/>
    <w:rsid w:val="003344D0"/>
    <w:rsid w:val="00334654"/>
    <w:rsid w:val="00334B40"/>
    <w:rsid w:val="00335302"/>
    <w:rsid w:val="00337875"/>
    <w:rsid w:val="00337B64"/>
    <w:rsid w:val="00337D99"/>
    <w:rsid w:val="00337F0E"/>
    <w:rsid w:val="00340185"/>
    <w:rsid w:val="00340749"/>
    <w:rsid w:val="00340A2D"/>
    <w:rsid w:val="00340BA4"/>
    <w:rsid w:val="0034142D"/>
    <w:rsid w:val="0034165E"/>
    <w:rsid w:val="00341DD8"/>
    <w:rsid w:val="00341E5D"/>
    <w:rsid w:val="00341FB7"/>
    <w:rsid w:val="003423CC"/>
    <w:rsid w:val="003424C8"/>
    <w:rsid w:val="00342749"/>
    <w:rsid w:val="00342EAD"/>
    <w:rsid w:val="00343741"/>
    <w:rsid w:val="003439DB"/>
    <w:rsid w:val="0034407D"/>
    <w:rsid w:val="0034441E"/>
    <w:rsid w:val="00344A58"/>
    <w:rsid w:val="00345D32"/>
    <w:rsid w:val="00345F76"/>
    <w:rsid w:val="0034642B"/>
    <w:rsid w:val="00347359"/>
    <w:rsid w:val="00347BB1"/>
    <w:rsid w:val="003501A1"/>
    <w:rsid w:val="00350443"/>
    <w:rsid w:val="0035128C"/>
    <w:rsid w:val="003516B1"/>
    <w:rsid w:val="00351BF2"/>
    <w:rsid w:val="00353255"/>
    <w:rsid w:val="0035468D"/>
    <w:rsid w:val="00354B0E"/>
    <w:rsid w:val="00354D6F"/>
    <w:rsid w:val="00354E35"/>
    <w:rsid w:val="0035520A"/>
    <w:rsid w:val="00357411"/>
    <w:rsid w:val="00357907"/>
    <w:rsid w:val="00357B4F"/>
    <w:rsid w:val="00357F4A"/>
    <w:rsid w:val="00357F50"/>
    <w:rsid w:val="003601FC"/>
    <w:rsid w:val="00360A04"/>
    <w:rsid w:val="00361787"/>
    <w:rsid w:val="00362461"/>
    <w:rsid w:val="00362754"/>
    <w:rsid w:val="00362EDB"/>
    <w:rsid w:val="00364115"/>
    <w:rsid w:val="003641D8"/>
    <w:rsid w:val="00364CF3"/>
    <w:rsid w:val="003650B5"/>
    <w:rsid w:val="003653E5"/>
    <w:rsid w:val="0036551D"/>
    <w:rsid w:val="00366051"/>
    <w:rsid w:val="00366FF7"/>
    <w:rsid w:val="003672CF"/>
    <w:rsid w:val="003674E1"/>
    <w:rsid w:val="00367F5F"/>
    <w:rsid w:val="003701B2"/>
    <w:rsid w:val="003702C5"/>
    <w:rsid w:val="003708F0"/>
    <w:rsid w:val="00370911"/>
    <w:rsid w:val="00372222"/>
    <w:rsid w:val="003727DB"/>
    <w:rsid w:val="003728B9"/>
    <w:rsid w:val="00372F7B"/>
    <w:rsid w:val="00373113"/>
    <w:rsid w:val="003736AA"/>
    <w:rsid w:val="003739C4"/>
    <w:rsid w:val="00373B1E"/>
    <w:rsid w:val="00373DF1"/>
    <w:rsid w:val="00373E48"/>
    <w:rsid w:val="00373F41"/>
    <w:rsid w:val="00374068"/>
    <w:rsid w:val="003745B1"/>
    <w:rsid w:val="00374734"/>
    <w:rsid w:val="0037555C"/>
    <w:rsid w:val="003755C5"/>
    <w:rsid w:val="00375732"/>
    <w:rsid w:val="00375835"/>
    <w:rsid w:val="003762DB"/>
    <w:rsid w:val="00376524"/>
    <w:rsid w:val="00376590"/>
    <w:rsid w:val="0037659B"/>
    <w:rsid w:val="00376610"/>
    <w:rsid w:val="00376B0D"/>
    <w:rsid w:val="0037700A"/>
    <w:rsid w:val="003770F9"/>
    <w:rsid w:val="003776F5"/>
    <w:rsid w:val="003802FD"/>
    <w:rsid w:val="003804B0"/>
    <w:rsid w:val="00380AAF"/>
    <w:rsid w:val="00380EBE"/>
    <w:rsid w:val="00380F17"/>
    <w:rsid w:val="003817FE"/>
    <w:rsid w:val="00381DF1"/>
    <w:rsid w:val="00382157"/>
    <w:rsid w:val="00382388"/>
    <w:rsid w:val="00382677"/>
    <w:rsid w:val="003833DE"/>
    <w:rsid w:val="0038538B"/>
    <w:rsid w:val="00386115"/>
    <w:rsid w:val="0038666E"/>
    <w:rsid w:val="00386C7A"/>
    <w:rsid w:val="003879D5"/>
    <w:rsid w:val="00387AAC"/>
    <w:rsid w:val="00387EE1"/>
    <w:rsid w:val="00387F62"/>
    <w:rsid w:val="003901B4"/>
    <w:rsid w:val="00390681"/>
    <w:rsid w:val="00391C07"/>
    <w:rsid w:val="003922F8"/>
    <w:rsid w:val="003924B0"/>
    <w:rsid w:val="00392794"/>
    <w:rsid w:val="003936CC"/>
    <w:rsid w:val="00393A44"/>
    <w:rsid w:val="00393E72"/>
    <w:rsid w:val="00395924"/>
    <w:rsid w:val="00395A81"/>
    <w:rsid w:val="00395B09"/>
    <w:rsid w:val="00396C88"/>
    <w:rsid w:val="00396CE4"/>
    <w:rsid w:val="00396DEB"/>
    <w:rsid w:val="003974DA"/>
    <w:rsid w:val="00397743"/>
    <w:rsid w:val="00397974"/>
    <w:rsid w:val="003A1A9E"/>
    <w:rsid w:val="003A1B32"/>
    <w:rsid w:val="003A1D0A"/>
    <w:rsid w:val="003A2550"/>
    <w:rsid w:val="003A25A2"/>
    <w:rsid w:val="003A2737"/>
    <w:rsid w:val="003A284D"/>
    <w:rsid w:val="003A2CAB"/>
    <w:rsid w:val="003A2CD4"/>
    <w:rsid w:val="003A3202"/>
    <w:rsid w:val="003A32F0"/>
    <w:rsid w:val="003A47CE"/>
    <w:rsid w:val="003A523E"/>
    <w:rsid w:val="003A5E8E"/>
    <w:rsid w:val="003A6E80"/>
    <w:rsid w:val="003A6F97"/>
    <w:rsid w:val="003A7034"/>
    <w:rsid w:val="003A7F4B"/>
    <w:rsid w:val="003B00F7"/>
    <w:rsid w:val="003B03F9"/>
    <w:rsid w:val="003B0D0C"/>
    <w:rsid w:val="003B13E2"/>
    <w:rsid w:val="003B1474"/>
    <w:rsid w:val="003B1573"/>
    <w:rsid w:val="003B198C"/>
    <w:rsid w:val="003B2AE4"/>
    <w:rsid w:val="003B2FA1"/>
    <w:rsid w:val="003B347D"/>
    <w:rsid w:val="003B3967"/>
    <w:rsid w:val="003B3CC7"/>
    <w:rsid w:val="003B56FB"/>
    <w:rsid w:val="003B589B"/>
    <w:rsid w:val="003B60B6"/>
    <w:rsid w:val="003B6933"/>
    <w:rsid w:val="003B69FE"/>
    <w:rsid w:val="003B6C92"/>
    <w:rsid w:val="003B6C9E"/>
    <w:rsid w:val="003B718A"/>
    <w:rsid w:val="003B749D"/>
    <w:rsid w:val="003B777E"/>
    <w:rsid w:val="003C06DE"/>
    <w:rsid w:val="003C0CF7"/>
    <w:rsid w:val="003C0DFB"/>
    <w:rsid w:val="003C1424"/>
    <w:rsid w:val="003C3883"/>
    <w:rsid w:val="003C3A68"/>
    <w:rsid w:val="003C4136"/>
    <w:rsid w:val="003C4432"/>
    <w:rsid w:val="003C45B9"/>
    <w:rsid w:val="003C4BBB"/>
    <w:rsid w:val="003C4C91"/>
    <w:rsid w:val="003C53BD"/>
    <w:rsid w:val="003C5818"/>
    <w:rsid w:val="003C5C48"/>
    <w:rsid w:val="003C6177"/>
    <w:rsid w:val="003C6B71"/>
    <w:rsid w:val="003C6C8A"/>
    <w:rsid w:val="003C7134"/>
    <w:rsid w:val="003C75F5"/>
    <w:rsid w:val="003C7B48"/>
    <w:rsid w:val="003D1167"/>
    <w:rsid w:val="003D1C66"/>
    <w:rsid w:val="003D23B1"/>
    <w:rsid w:val="003D2755"/>
    <w:rsid w:val="003D27C8"/>
    <w:rsid w:val="003D2BF0"/>
    <w:rsid w:val="003D2C27"/>
    <w:rsid w:val="003D314A"/>
    <w:rsid w:val="003D3234"/>
    <w:rsid w:val="003D32C8"/>
    <w:rsid w:val="003D3ACF"/>
    <w:rsid w:val="003D4AA3"/>
    <w:rsid w:val="003D51EA"/>
    <w:rsid w:val="003D64CA"/>
    <w:rsid w:val="003D7BE7"/>
    <w:rsid w:val="003E0319"/>
    <w:rsid w:val="003E0BB2"/>
    <w:rsid w:val="003E169B"/>
    <w:rsid w:val="003E1812"/>
    <w:rsid w:val="003E202A"/>
    <w:rsid w:val="003E2602"/>
    <w:rsid w:val="003E2628"/>
    <w:rsid w:val="003E2A3A"/>
    <w:rsid w:val="003E357A"/>
    <w:rsid w:val="003E3676"/>
    <w:rsid w:val="003E3844"/>
    <w:rsid w:val="003E3888"/>
    <w:rsid w:val="003E4C30"/>
    <w:rsid w:val="003E524A"/>
    <w:rsid w:val="003E580C"/>
    <w:rsid w:val="003E5CD5"/>
    <w:rsid w:val="003E66D6"/>
    <w:rsid w:val="003E695C"/>
    <w:rsid w:val="003E70FD"/>
    <w:rsid w:val="003E71CE"/>
    <w:rsid w:val="003F03F5"/>
    <w:rsid w:val="003F04CA"/>
    <w:rsid w:val="003F08FB"/>
    <w:rsid w:val="003F0B78"/>
    <w:rsid w:val="003F0B7D"/>
    <w:rsid w:val="003F0E8F"/>
    <w:rsid w:val="003F1016"/>
    <w:rsid w:val="003F10B8"/>
    <w:rsid w:val="003F2533"/>
    <w:rsid w:val="003F25B3"/>
    <w:rsid w:val="003F47E7"/>
    <w:rsid w:val="003F4DE6"/>
    <w:rsid w:val="003F61C4"/>
    <w:rsid w:val="003F6B37"/>
    <w:rsid w:val="003F7045"/>
    <w:rsid w:val="003F7A36"/>
    <w:rsid w:val="003F7C02"/>
    <w:rsid w:val="0040016D"/>
    <w:rsid w:val="00400B9A"/>
    <w:rsid w:val="00400F7F"/>
    <w:rsid w:val="004016D2"/>
    <w:rsid w:val="00401D53"/>
    <w:rsid w:val="00402B3E"/>
    <w:rsid w:val="00403972"/>
    <w:rsid w:val="00403CB5"/>
    <w:rsid w:val="00403E95"/>
    <w:rsid w:val="00405DA9"/>
    <w:rsid w:val="00405DCD"/>
    <w:rsid w:val="00405E89"/>
    <w:rsid w:val="00407C54"/>
    <w:rsid w:val="00410298"/>
    <w:rsid w:val="004111A9"/>
    <w:rsid w:val="0041133F"/>
    <w:rsid w:val="00411700"/>
    <w:rsid w:val="0041184A"/>
    <w:rsid w:val="00412977"/>
    <w:rsid w:val="00412C54"/>
    <w:rsid w:val="00412FBC"/>
    <w:rsid w:val="00413AAB"/>
    <w:rsid w:val="00413C20"/>
    <w:rsid w:val="00413C98"/>
    <w:rsid w:val="004143E2"/>
    <w:rsid w:val="0041547A"/>
    <w:rsid w:val="00415622"/>
    <w:rsid w:val="004157EF"/>
    <w:rsid w:val="00416421"/>
    <w:rsid w:val="004164E3"/>
    <w:rsid w:val="004165CF"/>
    <w:rsid w:val="00416EEF"/>
    <w:rsid w:val="0041799A"/>
    <w:rsid w:val="00421A9E"/>
    <w:rsid w:val="00421ACE"/>
    <w:rsid w:val="00422687"/>
    <w:rsid w:val="00422C18"/>
    <w:rsid w:val="004230EF"/>
    <w:rsid w:val="00423477"/>
    <w:rsid w:val="0042371C"/>
    <w:rsid w:val="00423A98"/>
    <w:rsid w:val="00423FB5"/>
    <w:rsid w:val="00424283"/>
    <w:rsid w:val="00424628"/>
    <w:rsid w:val="004247E5"/>
    <w:rsid w:val="00425597"/>
    <w:rsid w:val="0042559F"/>
    <w:rsid w:val="0042642A"/>
    <w:rsid w:val="00426DC5"/>
    <w:rsid w:val="00427283"/>
    <w:rsid w:val="00427819"/>
    <w:rsid w:val="00430181"/>
    <w:rsid w:val="00430573"/>
    <w:rsid w:val="004306FC"/>
    <w:rsid w:val="004308A8"/>
    <w:rsid w:val="00431C85"/>
    <w:rsid w:val="00431E83"/>
    <w:rsid w:val="00431F35"/>
    <w:rsid w:val="0043216F"/>
    <w:rsid w:val="0043261E"/>
    <w:rsid w:val="004326DA"/>
    <w:rsid w:val="00433091"/>
    <w:rsid w:val="004334D9"/>
    <w:rsid w:val="00434C2C"/>
    <w:rsid w:val="00435384"/>
    <w:rsid w:val="00435567"/>
    <w:rsid w:val="0043604D"/>
    <w:rsid w:val="00436438"/>
    <w:rsid w:val="00436982"/>
    <w:rsid w:val="00436B28"/>
    <w:rsid w:val="00436B8F"/>
    <w:rsid w:val="00437C98"/>
    <w:rsid w:val="00440537"/>
    <w:rsid w:val="0044098A"/>
    <w:rsid w:val="00440F2E"/>
    <w:rsid w:val="00441284"/>
    <w:rsid w:val="00441CDC"/>
    <w:rsid w:val="00442039"/>
    <w:rsid w:val="004423C7"/>
    <w:rsid w:val="00442A50"/>
    <w:rsid w:val="00442D5D"/>
    <w:rsid w:val="00442DA4"/>
    <w:rsid w:val="00443E30"/>
    <w:rsid w:val="00444485"/>
    <w:rsid w:val="00445002"/>
    <w:rsid w:val="00445580"/>
    <w:rsid w:val="00447BD2"/>
    <w:rsid w:val="004503FF"/>
    <w:rsid w:val="004508DE"/>
    <w:rsid w:val="00451381"/>
    <w:rsid w:val="004517AB"/>
    <w:rsid w:val="00451BDE"/>
    <w:rsid w:val="0045204C"/>
    <w:rsid w:val="004526A5"/>
    <w:rsid w:val="00452FC9"/>
    <w:rsid w:val="00454457"/>
    <w:rsid w:val="004551F9"/>
    <w:rsid w:val="0045556F"/>
    <w:rsid w:val="004556DC"/>
    <w:rsid w:val="004557CB"/>
    <w:rsid w:val="0045584E"/>
    <w:rsid w:val="00455AB3"/>
    <w:rsid w:val="00455AE2"/>
    <w:rsid w:val="00455F1A"/>
    <w:rsid w:val="004563B7"/>
    <w:rsid w:val="004565C8"/>
    <w:rsid w:val="00456892"/>
    <w:rsid w:val="00457FAE"/>
    <w:rsid w:val="00461502"/>
    <w:rsid w:val="00461E19"/>
    <w:rsid w:val="0046294A"/>
    <w:rsid w:val="004636E9"/>
    <w:rsid w:val="00464E77"/>
    <w:rsid w:val="004659BE"/>
    <w:rsid w:val="00465AA8"/>
    <w:rsid w:val="004668F3"/>
    <w:rsid w:val="004669F8"/>
    <w:rsid w:val="00466A6C"/>
    <w:rsid w:val="00466AEB"/>
    <w:rsid w:val="00466CEA"/>
    <w:rsid w:val="004671D2"/>
    <w:rsid w:val="004675B2"/>
    <w:rsid w:val="00470154"/>
    <w:rsid w:val="004703DA"/>
    <w:rsid w:val="00471162"/>
    <w:rsid w:val="0047122B"/>
    <w:rsid w:val="00472112"/>
    <w:rsid w:val="00472EA2"/>
    <w:rsid w:val="0047310A"/>
    <w:rsid w:val="00473657"/>
    <w:rsid w:val="00473784"/>
    <w:rsid w:val="004738EB"/>
    <w:rsid w:val="00473C37"/>
    <w:rsid w:val="00473C4D"/>
    <w:rsid w:val="0047440C"/>
    <w:rsid w:val="00475456"/>
    <w:rsid w:val="0047759E"/>
    <w:rsid w:val="00477A42"/>
    <w:rsid w:val="00477F42"/>
    <w:rsid w:val="00481A4D"/>
    <w:rsid w:val="00481DAB"/>
    <w:rsid w:val="00481DCF"/>
    <w:rsid w:val="00482A91"/>
    <w:rsid w:val="00482B89"/>
    <w:rsid w:val="004850A6"/>
    <w:rsid w:val="004855B7"/>
    <w:rsid w:val="00485D10"/>
    <w:rsid w:val="00485D4A"/>
    <w:rsid w:val="00485E89"/>
    <w:rsid w:val="004866DB"/>
    <w:rsid w:val="00486DEA"/>
    <w:rsid w:val="0048792E"/>
    <w:rsid w:val="00487CA1"/>
    <w:rsid w:val="00490664"/>
    <w:rsid w:val="0049084D"/>
    <w:rsid w:val="00490D8F"/>
    <w:rsid w:val="0049111A"/>
    <w:rsid w:val="00491BDE"/>
    <w:rsid w:val="00491CB8"/>
    <w:rsid w:val="00492030"/>
    <w:rsid w:val="0049226C"/>
    <w:rsid w:val="00492467"/>
    <w:rsid w:val="0049298F"/>
    <w:rsid w:val="00493388"/>
    <w:rsid w:val="00493710"/>
    <w:rsid w:val="00494CFE"/>
    <w:rsid w:val="004951EE"/>
    <w:rsid w:val="00496144"/>
    <w:rsid w:val="00496183"/>
    <w:rsid w:val="00496405"/>
    <w:rsid w:val="00497C6B"/>
    <w:rsid w:val="004A02A9"/>
    <w:rsid w:val="004A12BE"/>
    <w:rsid w:val="004A142E"/>
    <w:rsid w:val="004A174E"/>
    <w:rsid w:val="004A19AA"/>
    <w:rsid w:val="004A2B95"/>
    <w:rsid w:val="004A3332"/>
    <w:rsid w:val="004A5862"/>
    <w:rsid w:val="004A5D36"/>
    <w:rsid w:val="004A6376"/>
    <w:rsid w:val="004A7255"/>
    <w:rsid w:val="004A7B64"/>
    <w:rsid w:val="004A7CE5"/>
    <w:rsid w:val="004B01CF"/>
    <w:rsid w:val="004B0C8F"/>
    <w:rsid w:val="004B0D7A"/>
    <w:rsid w:val="004B0D80"/>
    <w:rsid w:val="004B11DF"/>
    <w:rsid w:val="004B167E"/>
    <w:rsid w:val="004B16B8"/>
    <w:rsid w:val="004B1AEC"/>
    <w:rsid w:val="004B280B"/>
    <w:rsid w:val="004B28E5"/>
    <w:rsid w:val="004B3A0C"/>
    <w:rsid w:val="004B4013"/>
    <w:rsid w:val="004B40F1"/>
    <w:rsid w:val="004B4B5D"/>
    <w:rsid w:val="004B5264"/>
    <w:rsid w:val="004B6581"/>
    <w:rsid w:val="004B6733"/>
    <w:rsid w:val="004B6739"/>
    <w:rsid w:val="004B67A8"/>
    <w:rsid w:val="004B7CA3"/>
    <w:rsid w:val="004B7D8C"/>
    <w:rsid w:val="004B7EB7"/>
    <w:rsid w:val="004C049B"/>
    <w:rsid w:val="004C1C78"/>
    <w:rsid w:val="004C1D5F"/>
    <w:rsid w:val="004C28CE"/>
    <w:rsid w:val="004C2CEE"/>
    <w:rsid w:val="004C31D7"/>
    <w:rsid w:val="004C34A6"/>
    <w:rsid w:val="004C4A52"/>
    <w:rsid w:val="004C63BE"/>
    <w:rsid w:val="004C6E1E"/>
    <w:rsid w:val="004C7202"/>
    <w:rsid w:val="004C78ED"/>
    <w:rsid w:val="004D00EB"/>
    <w:rsid w:val="004D0E00"/>
    <w:rsid w:val="004D0FDA"/>
    <w:rsid w:val="004D1A49"/>
    <w:rsid w:val="004D1DCE"/>
    <w:rsid w:val="004D2C67"/>
    <w:rsid w:val="004D2D4C"/>
    <w:rsid w:val="004D39CD"/>
    <w:rsid w:val="004D481F"/>
    <w:rsid w:val="004D4A8E"/>
    <w:rsid w:val="004D52C5"/>
    <w:rsid w:val="004D536D"/>
    <w:rsid w:val="004D58C1"/>
    <w:rsid w:val="004D5962"/>
    <w:rsid w:val="004D5BF2"/>
    <w:rsid w:val="004D61C7"/>
    <w:rsid w:val="004D6F6B"/>
    <w:rsid w:val="004D7088"/>
    <w:rsid w:val="004D7727"/>
    <w:rsid w:val="004D7EA4"/>
    <w:rsid w:val="004E0030"/>
    <w:rsid w:val="004E0A44"/>
    <w:rsid w:val="004E1070"/>
    <w:rsid w:val="004E1F23"/>
    <w:rsid w:val="004E29FC"/>
    <w:rsid w:val="004E2F49"/>
    <w:rsid w:val="004E3DAB"/>
    <w:rsid w:val="004E3E34"/>
    <w:rsid w:val="004E3EF6"/>
    <w:rsid w:val="004E3FC0"/>
    <w:rsid w:val="004E4723"/>
    <w:rsid w:val="004E4C63"/>
    <w:rsid w:val="004E4D44"/>
    <w:rsid w:val="004E522A"/>
    <w:rsid w:val="004E601E"/>
    <w:rsid w:val="004E6AD8"/>
    <w:rsid w:val="004E6BBF"/>
    <w:rsid w:val="004F0654"/>
    <w:rsid w:val="004F098C"/>
    <w:rsid w:val="004F1021"/>
    <w:rsid w:val="004F1478"/>
    <w:rsid w:val="004F24E9"/>
    <w:rsid w:val="004F257D"/>
    <w:rsid w:val="004F2767"/>
    <w:rsid w:val="004F2D81"/>
    <w:rsid w:val="004F2F7E"/>
    <w:rsid w:val="004F3744"/>
    <w:rsid w:val="004F3786"/>
    <w:rsid w:val="004F5279"/>
    <w:rsid w:val="004F5354"/>
    <w:rsid w:val="004F5887"/>
    <w:rsid w:val="004F5911"/>
    <w:rsid w:val="004F5EF5"/>
    <w:rsid w:val="004F60CB"/>
    <w:rsid w:val="004F6769"/>
    <w:rsid w:val="004F6ACC"/>
    <w:rsid w:val="004F75B7"/>
    <w:rsid w:val="004F79FE"/>
    <w:rsid w:val="00500ACB"/>
    <w:rsid w:val="00500F84"/>
    <w:rsid w:val="00501FF4"/>
    <w:rsid w:val="00503315"/>
    <w:rsid w:val="00503367"/>
    <w:rsid w:val="005034E2"/>
    <w:rsid w:val="00503724"/>
    <w:rsid w:val="00503884"/>
    <w:rsid w:val="00503A60"/>
    <w:rsid w:val="00504417"/>
    <w:rsid w:val="00504758"/>
    <w:rsid w:val="00505349"/>
    <w:rsid w:val="00505F65"/>
    <w:rsid w:val="0050629E"/>
    <w:rsid w:val="00506C3A"/>
    <w:rsid w:val="0050790E"/>
    <w:rsid w:val="0051233F"/>
    <w:rsid w:val="005123ED"/>
    <w:rsid w:val="005133F7"/>
    <w:rsid w:val="0051361D"/>
    <w:rsid w:val="00513DB5"/>
    <w:rsid w:val="00513F77"/>
    <w:rsid w:val="005143B2"/>
    <w:rsid w:val="0051547B"/>
    <w:rsid w:val="005159C3"/>
    <w:rsid w:val="00515D42"/>
    <w:rsid w:val="00515EA3"/>
    <w:rsid w:val="00516A6E"/>
    <w:rsid w:val="00517110"/>
    <w:rsid w:val="005178E6"/>
    <w:rsid w:val="00520230"/>
    <w:rsid w:val="00521194"/>
    <w:rsid w:val="005211BC"/>
    <w:rsid w:val="005215FB"/>
    <w:rsid w:val="00521AE0"/>
    <w:rsid w:val="005228C4"/>
    <w:rsid w:val="0052373F"/>
    <w:rsid w:val="005245C4"/>
    <w:rsid w:val="005248AA"/>
    <w:rsid w:val="00524C5D"/>
    <w:rsid w:val="00525139"/>
    <w:rsid w:val="00525531"/>
    <w:rsid w:val="005257D7"/>
    <w:rsid w:val="00525EEF"/>
    <w:rsid w:val="0052636E"/>
    <w:rsid w:val="0052686C"/>
    <w:rsid w:val="005271C4"/>
    <w:rsid w:val="00530539"/>
    <w:rsid w:val="00531065"/>
    <w:rsid w:val="00531368"/>
    <w:rsid w:val="0053207E"/>
    <w:rsid w:val="0053213D"/>
    <w:rsid w:val="00533B87"/>
    <w:rsid w:val="005346B3"/>
    <w:rsid w:val="00534ECD"/>
    <w:rsid w:val="005350F7"/>
    <w:rsid w:val="00535624"/>
    <w:rsid w:val="00535641"/>
    <w:rsid w:val="00535752"/>
    <w:rsid w:val="00535B28"/>
    <w:rsid w:val="00535B42"/>
    <w:rsid w:val="00535DC4"/>
    <w:rsid w:val="0053613D"/>
    <w:rsid w:val="00536C66"/>
    <w:rsid w:val="00536F40"/>
    <w:rsid w:val="00537267"/>
    <w:rsid w:val="00537271"/>
    <w:rsid w:val="00537301"/>
    <w:rsid w:val="00537868"/>
    <w:rsid w:val="00540AA2"/>
    <w:rsid w:val="00541352"/>
    <w:rsid w:val="0054188B"/>
    <w:rsid w:val="00541913"/>
    <w:rsid w:val="00541BF1"/>
    <w:rsid w:val="00541FC8"/>
    <w:rsid w:val="00542049"/>
    <w:rsid w:val="00542524"/>
    <w:rsid w:val="005427E4"/>
    <w:rsid w:val="00543954"/>
    <w:rsid w:val="00543BC2"/>
    <w:rsid w:val="005440B6"/>
    <w:rsid w:val="00544554"/>
    <w:rsid w:val="00544E9A"/>
    <w:rsid w:val="005456FC"/>
    <w:rsid w:val="00545D34"/>
    <w:rsid w:val="0054615D"/>
    <w:rsid w:val="005462FB"/>
    <w:rsid w:val="00546502"/>
    <w:rsid w:val="00546B84"/>
    <w:rsid w:val="00547078"/>
    <w:rsid w:val="00547CDA"/>
    <w:rsid w:val="00550170"/>
    <w:rsid w:val="005501D6"/>
    <w:rsid w:val="00550676"/>
    <w:rsid w:val="00551210"/>
    <w:rsid w:val="00551245"/>
    <w:rsid w:val="00552516"/>
    <w:rsid w:val="005525E2"/>
    <w:rsid w:val="00552652"/>
    <w:rsid w:val="00552810"/>
    <w:rsid w:val="005528B4"/>
    <w:rsid w:val="00552D0A"/>
    <w:rsid w:val="00552FCC"/>
    <w:rsid w:val="00553117"/>
    <w:rsid w:val="005536D2"/>
    <w:rsid w:val="00554258"/>
    <w:rsid w:val="005563BC"/>
    <w:rsid w:val="005565D1"/>
    <w:rsid w:val="005566F1"/>
    <w:rsid w:val="00556AE1"/>
    <w:rsid w:val="00556E56"/>
    <w:rsid w:val="00557F82"/>
    <w:rsid w:val="0056028D"/>
    <w:rsid w:val="00560504"/>
    <w:rsid w:val="00560B65"/>
    <w:rsid w:val="00561316"/>
    <w:rsid w:val="0056149F"/>
    <w:rsid w:val="00561AD2"/>
    <w:rsid w:val="00561AFC"/>
    <w:rsid w:val="00562025"/>
    <w:rsid w:val="005626D0"/>
    <w:rsid w:val="00562B0D"/>
    <w:rsid w:val="00562C42"/>
    <w:rsid w:val="005638F3"/>
    <w:rsid w:val="00563D00"/>
    <w:rsid w:val="00563EDD"/>
    <w:rsid w:val="0056433C"/>
    <w:rsid w:val="005648CB"/>
    <w:rsid w:val="00564BA3"/>
    <w:rsid w:val="00564BCB"/>
    <w:rsid w:val="00564FBE"/>
    <w:rsid w:val="0056538A"/>
    <w:rsid w:val="00566AB8"/>
    <w:rsid w:val="00566B39"/>
    <w:rsid w:val="00566F59"/>
    <w:rsid w:val="00566FE6"/>
    <w:rsid w:val="005670C7"/>
    <w:rsid w:val="00567EA7"/>
    <w:rsid w:val="0057037A"/>
    <w:rsid w:val="00570865"/>
    <w:rsid w:val="00570D64"/>
    <w:rsid w:val="0057107C"/>
    <w:rsid w:val="005716C4"/>
    <w:rsid w:val="00571746"/>
    <w:rsid w:val="00571893"/>
    <w:rsid w:val="005718A2"/>
    <w:rsid w:val="005723F5"/>
    <w:rsid w:val="00572593"/>
    <w:rsid w:val="00572E73"/>
    <w:rsid w:val="0057402A"/>
    <w:rsid w:val="005743AB"/>
    <w:rsid w:val="00574953"/>
    <w:rsid w:val="00574A30"/>
    <w:rsid w:val="00574C60"/>
    <w:rsid w:val="00574CE7"/>
    <w:rsid w:val="00575089"/>
    <w:rsid w:val="00575CC0"/>
    <w:rsid w:val="00575F8B"/>
    <w:rsid w:val="00576573"/>
    <w:rsid w:val="00576673"/>
    <w:rsid w:val="00576AC8"/>
    <w:rsid w:val="005776C1"/>
    <w:rsid w:val="005804F9"/>
    <w:rsid w:val="00580E89"/>
    <w:rsid w:val="005824CB"/>
    <w:rsid w:val="005827C8"/>
    <w:rsid w:val="00582BA8"/>
    <w:rsid w:val="00583183"/>
    <w:rsid w:val="00583380"/>
    <w:rsid w:val="005839F4"/>
    <w:rsid w:val="00583A07"/>
    <w:rsid w:val="00583BF9"/>
    <w:rsid w:val="00584DD9"/>
    <w:rsid w:val="00584DFB"/>
    <w:rsid w:val="0058503C"/>
    <w:rsid w:val="00585A7A"/>
    <w:rsid w:val="0058615F"/>
    <w:rsid w:val="00586414"/>
    <w:rsid w:val="005865A2"/>
    <w:rsid w:val="00586F51"/>
    <w:rsid w:val="00587686"/>
    <w:rsid w:val="00587F50"/>
    <w:rsid w:val="00587FBF"/>
    <w:rsid w:val="00590194"/>
    <w:rsid w:val="0059065F"/>
    <w:rsid w:val="00590A83"/>
    <w:rsid w:val="00590B82"/>
    <w:rsid w:val="00590CA1"/>
    <w:rsid w:val="005914B4"/>
    <w:rsid w:val="0059159E"/>
    <w:rsid w:val="005917C5"/>
    <w:rsid w:val="00591E15"/>
    <w:rsid w:val="00591EBF"/>
    <w:rsid w:val="00592390"/>
    <w:rsid w:val="005927B2"/>
    <w:rsid w:val="00593B61"/>
    <w:rsid w:val="00594E4A"/>
    <w:rsid w:val="00594EC8"/>
    <w:rsid w:val="00594F8A"/>
    <w:rsid w:val="00594FD3"/>
    <w:rsid w:val="00595290"/>
    <w:rsid w:val="0059544E"/>
    <w:rsid w:val="0059596A"/>
    <w:rsid w:val="00596537"/>
    <w:rsid w:val="00596584"/>
    <w:rsid w:val="005967E5"/>
    <w:rsid w:val="00596E2E"/>
    <w:rsid w:val="005979C4"/>
    <w:rsid w:val="005A099D"/>
    <w:rsid w:val="005A1559"/>
    <w:rsid w:val="005A1743"/>
    <w:rsid w:val="005A1C40"/>
    <w:rsid w:val="005A1D18"/>
    <w:rsid w:val="005A201F"/>
    <w:rsid w:val="005A26E1"/>
    <w:rsid w:val="005A2B65"/>
    <w:rsid w:val="005A3447"/>
    <w:rsid w:val="005A371C"/>
    <w:rsid w:val="005A391B"/>
    <w:rsid w:val="005A3A35"/>
    <w:rsid w:val="005A3CB3"/>
    <w:rsid w:val="005A4020"/>
    <w:rsid w:val="005A41D4"/>
    <w:rsid w:val="005A43BF"/>
    <w:rsid w:val="005A459B"/>
    <w:rsid w:val="005A47E0"/>
    <w:rsid w:val="005A4907"/>
    <w:rsid w:val="005A589D"/>
    <w:rsid w:val="005A66DE"/>
    <w:rsid w:val="005A6D46"/>
    <w:rsid w:val="005A6ED8"/>
    <w:rsid w:val="005A752A"/>
    <w:rsid w:val="005A765C"/>
    <w:rsid w:val="005A7962"/>
    <w:rsid w:val="005B036E"/>
    <w:rsid w:val="005B0FF1"/>
    <w:rsid w:val="005B20FD"/>
    <w:rsid w:val="005B24BF"/>
    <w:rsid w:val="005B353C"/>
    <w:rsid w:val="005B3EFF"/>
    <w:rsid w:val="005B4B01"/>
    <w:rsid w:val="005B545E"/>
    <w:rsid w:val="005B5BF3"/>
    <w:rsid w:val="005B6DE9"/>
    <w:rsid w:val="005B6F86"/>
    <w:rsid w:val="005B709D"/>
    <w:rsid w:val="005B72FF"/>
    <w:rsid w:val="005B783A"/>
    <w:rsid w:val="005B7BB1"/>
    <w:rsid w:val="005C008A"/>
    <w:rsid w:val="005C033F"/>
    <w:rsid w:val="005C0F5E"/>
    <w:rsid w:val="005C15E1"/>
    <w:rsid w:val="005C1ACE"/>
    <w:rsid w:val="005C1D2F"/>
    <w:rsid w:val="005C328A"/>
    <w:rsid w:val="005C3D50"/>
    <w:rsid w:val="005C410C"/>
    <w:rsid w:val="005C43DE"/>
    <w:rsid w:val="005C48CD"/>
    <w:rsid w:val="005C4E30"/>
    <w:rsid w:val="005C5536"/>
    <w:rsid w:val="005C622D"/>
    <w:rsid w:val="005C6273"/>
    <w:rsid w:val="005C6C4D"/>
    <w:rsid w:val="005C78C0"/>
    <w:rsid w:val="005D0239"/>
    <w:rsid w:val="005D0CE1"/>
    <w:rsid w:val="005D112D"/>
    <w:rsid w:val="005D156F"/>
    <w:rsid w:val="005D2F17"/>
    <w:rsid w:val="005D3091"/>
    <w:rsid w:val="005D34F4"/>
    <w:rsid w:val="005D3F7F"/>
    <w:rsid w:val="005D3FDD"/>
    <w:rsid w:val="005D52F5"/>
    <w:rsid w:val="005D6CDA"/>
    <w:rsid w:val="005D7F75"/>
    <w:rsid w:val="005E0622"/>
    <w:rsid w:val="005E0D6F"/>
    <w:rsid w:val="005E1631"/>
    <w:rsid w:val="005E1BBB"/>
    <w:rsid w:val="005E3718"/>
    <w:rsid w:val="005E3D97"/>
    <w:rsid w:val="005E4182"/>
    <w:rsid w:val="005E4494"/>
    <w:rsid w:val="005E4C8E"/>
    <w:rsid w:val="005E4E81"/>
    <w:rsid w:val="005E66F9"/>
    <w:rsid w:val="005E66FC"/>
    <w:rsid w:val="005E6CB6"/>
    <w:rsid w:val="005E6D87"/>
    <w:rsid w:val="005E737A"/>
    <w:rsid w:val="005F021B"/>
    <w:rsid w:val="005F08F2"/>
    <w:rsid w:val="005F0AD9"/>
    <w:rsid w:val="005F22CD"/>
    <w:rsid w:val="005F27EE"/>
    <w:rsid w:val="005F35A3"/>
    <w:rsid w:val="005F35D1"/>
    <w:rsid w:val="005F4D14"/>
    <w:rsid w:val="005F4D7C"/>
    <w:rsid w:val="005F52ED"/>
    <w:rsid w:val="005F7E28"/>
    <w:rsid w:val="006004B5"/>
    <w:rsid w:val="00600751"/>
    <w:rsid w:val="00600E1F"/>
    <w:rsid w:val="00601B63"/>
    <w:rsid w:val="00601FDE"/>
    <w:rsid w:val="00602414"/>
    <w:rsid w:val="00602610"/>
    <w:rsid w:val="00603263"/>
    <w:rsid w:val="00603F9F"/>
    <w:rsid w:val="006041A8"/>
    <w:rsid w:val="006044A1"/>
    <w:rsid w:val="00604592"/>
    <w:rsid w:val="0060473C"/>
    <w:rsid w:val="00604A4E"/>
    <w:rsid w:val="00604ABA"/>
    <w:rsid w:val="00605003"/>
    <w:rsid w:val="0060501D"/>
    <w:rsid w:val="006051B2"/>
    <w:rsid w:val="00605569"/>
    <w:rsid w:val="00605682"/>
    <w:rsid w:val="006059AB"/>
    <w:rsid w:val="00606348"/>
    <w:rsid w:val="00606C7A"/>
    <w:rsid w:val="00607509"/>
    <w:rsid w:val="00610139"/>
    <w:rsid w:val="00610542"/>
    <w:rsid w:val="00610B9A"/>
    <w:rsid w:val="00610C3D"/>
    <w:rsid w:val="0061101A"/>
    <w:rsid w:val="006127AF"/>
    <w:rsid w:val="00612FA9"/>
    <w:rsid w:val="00613539"/>
    <w:rsid w:val="00614557"/>
    <w:rsid w:val="006145E4"/>
    <w:rsid w:val="00614DB5"/>
    <w:rsid w:val="00615807"/>
    <w:rsid w:val="00616201"/>
    <w:rsid w:val="00616573"/>
    <w:rsid w:val="00616939"/>
    <w:rsid w:val="006169D5"/>
    <w:rsid w:val="00616D81"/>
    <w:rsid w:val="00616EB4"/>
    <w:rsid w:val="00616EFC"/>
    <w:rsid w:val="0061703F"/>
    <w:rsid w:val="006170C5"/>
    <w:rsid w:val="00617379"/>
    <w:rsid w:val="00620A25"/>
    <w:rsid w:val="006237EC"/>
    <w:rsid w:val="00624A16"/>
    <w:rsid w:val="00624C11"/>
    <w:rsid w:val="00624DAB"/>
    <w:rsid w:val="006251BE"/>
    <w:rsid w:val="00625474"/>
    <w:rsid w:val="00625CF6"/>
    <w:rsid w:val="00626248"/>
    <w:rsid w:val="0062685E"/>
    <w:rsid w:val="00626D59"/>
    <w:rsid w:val="00627736"/>
    <w:rsid w:val="006305EF"/>
    <w:rsid w:val="0063096D"/>
    <w:rsid w:val="006309F4"/>
    <w:rsid w:val="00631698"/>
    <w:rsid w:val="006322F1"/>
    <w:rsid w:val="00632BFE"/>
    <w:rsid w:val="006334D0"/>
    <w:rsid w:val="00633C48"/>
    <w:rsid w:val="00633DA8"/>
    <w:rsid w:val="00634447"/>
    <w:rsid w:val="0063455B"/>
    <w:rsid w:val="0063467A"/>
    <w:rsid w:val="006346D7"/>
    <w:rsid w:val="0063475A"/>
    <w:rsid w:val="006350F8"/>
    <w:rsid w:val="00635732"/>
    <w:rsid w:val="006357E5"/>
    <w:rsid w:val="0063596C"/>
    <w:rsid w:val="00635BB9"/>
    <w:rsid w:val="00636658"/>
    <w:rsid w:val="00636BB8"/>
    <w:rsid w:val="006373CF"/>
    <w:rsid w:val="006374D0"/>
    <w:rsid w:val="00637882"/>
    <w:rsid w:val="006400B9"/>
    <w:rsid w:val="006402C4"/>
    <w:rsid w:val="0064070C"/>
    <w:rsid w:val="00640EF6"/>
    <w:rsid w:val="0064142B"/>
    <w:rsid w:val="00641C2C"/>
    <w:rsid w:val="00642130"/>
    <w:rsid w:val="0064304D"/>
    <w:rsid w:val="00643668"/>
    <w:rsid w:val="00644CA1"/>
    <w:rsid w:val="0064511F"/>
    <w:rsid w:val="0064560A"/>
    <w:rsid w:val="006457F9"/>
    <w:rsid w:val="0064580D"/>
    <w:rsid w:val="006462A5"/>
    <w:rsid w:val="0064698D"/>
    <w:rsid w:val="00646A52"/>
    <w:rsid w:val="00647971"/>
    <w:rsid w:val="00650047"/>
    <w:rsid w:val="00650EE1"/>
    <w:rsid w:val="00650FD3"/>
    <w:rsid w:val="00651278"/>
    <w:rsid w:val="0065136D"/>
    <w:rsid w:val="006513C8"/>
    <w:rsid w:val="00651535"/>
    <w:rsid w:val="00651BC8"/>
    <w:rsid w:val="0065220E"/>
    <w:rsid w:val="00652269"/>
    <w:rsid w:val="00652A3F"/>
    <w:rsid w:val="00652CFD"/>
    <w:rsid w:val="00652F42"/>
    <w:rsid w:val="006537D3"/>
    <w:rsid w:val="00654CD7"/>
    <w:rsid w:val="006551FB"/>
    <w:rsid w:val="00655F83"/>
    <w:rsid w:val="006567B1"/>
    <w:rsid w:val="0065713C"/>
    <w:rsid w:val="00657885"/>
    <w:rsid w:val="00660273"/>
    <w:rsid w:val="00660F93"/>
    <w:rsid w:val="00661BD0"/>
    <w:rsid w:val="0066200D"/>
    <w:rsid w:val="0066222E"/>
    <w:rsid w:val="006622AB"/>
    <w:rsid w:val="0066251A"/>
    <w:rsid w:val="006628A3"/>
    <w:rsid w:val="00663289"/>
    <w:rsid w:val="00663DCD"/>
    <w:rsid w:val="00663FE3"/>
    <w:rsid w:val="00664092"/>
    <w:rsid w:val="006646B3"/>
    <w:rsid w:val="00664894"/>
    <w:rsid w:val="00664DA5"/>
    <w:rsid w:val="006659FA"/>
    <w:rsid w:val="00665AE7"/>
    <w:rsid w:val="00666018"/>
    <w:rsid w:val="00666674"/>
    <w:rsid w:val="0066693E"/>
    <w:rsid w:val="00666A7A"/>
    <w:rsid w:val="0066794B"/>
    <w:rsid w:val="006700BB"/>
    <w:rsid w:val="00670C9C"/>
    <w:rsid w:val="0067227B"/>
    <w:rsid w:val="00672F05"/>
    <w:rsid w:val="00673520"/>
    <w:rsid w:val="00673D9F"/>
    <w:rsid w:val="00674ECE"/>
    <w:rsid w:val="00675694"/>
    <w:rsid w:val="00675D08"/>
    <w:rsid w:val="00676844"/>
    <w:rsid w:val="00677466"/>
    <w:rsid w:val="00677ED0"/>
    <w:rsid w:val="00680371"/>
    <w:rsid w:val="006812AA"/>
    <w:rsid w:val="0068134D"/>
    <w:rsid w:val="00681B32"/>
    <w:rsid w:val="00682583"/>
    <w:rsid w:val="00682977"/>
    <w:rsid w:val="00682BEF"/>
    <w:rsid w:val="00682D03"/>
    <w:rsid w:val="006834C5"/>
    <w:rsid w:val="00684104"/>
    <w:rsid w:val="00684200"/>
    <w:rsid w:val="0068424D"/>
    <w:rsid w:val="00684389"/>
    <w:rsid w:val="00684FC1"/>
    <w:rsid w:val="00685709"/>
    <w:rsid w:val="006857E4"/>
    <w:rsid w:val="006857EE"/>
    <w:rsid w:val="006858F4"/>
    <w:rsid w:val="00685C2C"/>
    <w:rsid w:val="006868EA"/>
    <w:rsid w:val="00686BE2"/>
    <w:rsid w:val="00687656"/>
    <w:rsid w:val="006901AA"/>
    <w:rsid w:val="006903D6"/>
    <w:rsid w:val="00690593"/>
    <w:rsid w:val="00690D8A"/>
    <w:rsid w:val="00691B0E"/>
    <w:rsid w:val="00691D9B"/>
    <w:rsid w:val="00692097"/>
    <w:rsid w:val="00692336"/>
    <w:rsid w:val="00692E99"/>
    <w:rsid w:val="00693293"/>
    <w:rsid w:val="0069444B"/>
    <w:rsid w:val="0069491F"/>
    <w:rsid w:val="00694AC5"/>
    <w:rsid w:val="00694B0A"/>
    <w:rsid w:val="00694C98"/>
    <w:rsid w:val="00695E15"/>
    <w:rsid w:val="00696C02"/>
    <w:rsid w:val="006970E9"/>
    <w:rsid w:val="00697111"/>
    <w:rsid w:val="00697A27"/>
    <w:rsid w:val="00697A4F"/>
    <w:rsid w:val="00697AF1"/>
    <w:rsid w:val="006A1C65"/>
    <w:rsid w:val="006A2B0F"/>
    <w:rsid w:val="006A359C"/>
    <w:rsid w:val="006A39F5"/>
    <w:rsid w:val="006A4274"/>
    <w:rsid w:val="006A49E5"/>
    <w:rsid w:val="006A4AF9"/>
    <w:rsid w:val="006A4E18"/>
    <w:rsid w:val="006A50EF"/>
    <w:rsid w:val="006A5399"/>
    <w:rsid w:val="006A5D9B"/>
    <w:rsid w:val="006A60B8"/>
    <w:rsid w:val="006A63FA"/>
    <w:rsid w:val="006A65A7"/>
    <w:rsid w:val="006A6993"/>
    <w:rsid w:val="006A6C59"/>
    <w:rsid w:val="006A71AB"/>
    <w:rsid w:val="006B10C7"/>
    <w:rsid w:val="006B1279"/>
    <w:rsid w:val="006B16E8"/>
    <w:rsid w:val="006B18DD"/>
    <w:rsid w:val="006B1F49"/>
    <w:rsid w:val="006B22FC"/>
    <w:rsid w:val="006B2FD3"/>
    <w:rsid w:val="006B41F3"/>
    <w:rsid w:val="006B42E0"/>
    <w:rsid w:val="006B5103"/>
    <w:rsid w:val="006B563A"/>
    <w:rsid w:val="006B5BF3"/>
    <w:rsid w:val="006B5C4F"/>
    <w:rsid w:val="006B7023"/>
    <w:rsid w:val="006B70C8"/>
    <w:rsid w:val="006B7218"/>
    <w:rsid w:val="006B7429"/>
    <w:rsid w:val="006B763E"/>
    <w:rsid w:val="006B7780"/>
    <w:rsid w:val="006B78A3"/>
    <w:rsid w:val="006C0685"/>
    <w:rsid w:val="006C06E5"/>
    <w:rsid w:val="006C240D"/>
    <w:rsid w:val="006C27DF"/>
    <w:rsid w:val="006C2B1E"/>
    <w:rsid w:val="006C2C08"/>
    <w:rsid w:val="006C3511"/>
    <w:rsid w:val="006C3552"/>
    <w:rsid w:val="006C3701"/>
    <w:rsid w:val="006C3941"/>
    <w:rsid w:val="006C443F"/>
    <w:rsid w:val="006C54EF"/>
    <w:rsid w:val="006C55C4"/>
    <w:rsid w:val="006C696B"/>
    <w:rsid w:val="006C6ADD"/>
    <w:rsid w:val="006D05E0"/>
    <w:rsid w:val="006D0DEA"/>
    <w:rsid w:val="006D0FB7"/>
    <w:rsid w:val="006D1042"/>
    <w:rsid w:val="006D15AA"/>
    <w:rsid w:val="006D15AF"/>
    <w:rsid w:val="006D24DC"/>
    <w:rsid w:val="006D2835"/>
    <w:rsid w:val="006D3031"/>
    <w:rsid w:val="006D399C"/>
    <w:rsid w:val="006D3A3B"/>
    <w:rsid w:val="006D3EAF"/>
    <w:rsid w:val="006D478E"/>
    <w:rsid w:val="006D4FF0"/>
    <w:rsid w:val="006D539A"/>
    <w:rsid w:val="006D591E"/>
    <w:rsid w:val="006D5CCF"/>
    <w:rsid w:val="006D6605"/>
    <w:rsid w:val="006D6D22"/>
    <w:rsid w:val="006D703C"/>
    <w:rsid w:val="006D73D3"/>
    <w:rsid w:val="006D74AD"/>
    <w:rsid w:val="006D77D3"/>
    <w:rsid w:val="006D7F08"/>
    <w:rsid w:val="006E013F"/>
    <w:rsid w:val="006E082A"/>
    <w:rsid w:val="006E0BA3"/>
    <w:rsid w:val="006E1C52"/>
    <w:rsid w:val="006E28ED"/>
    <w:rsid w:val="006E3419"/>
    <w:rsid w:val="006E3636"/>
    <w:rsid w:val="006E370E"/>
    <w:rsid w:val="006E38BF"/>
    <w:rsid w:val="006E3AD6"/>
    <w:rsid w:val="006E446A"/>
    <w:rsid w:val="006E49C7"/>
    <w:rsid w:val="006E4C40"/>
    <w:rsid w:val="006E51B1"/>
    <w:rsid w:val="006E51EA"/>
    <w:rsid w:val="006E5601"/>
    <w:rsid w:val="006E5965"/>
    <w:rsid w:val="006E5DDE"/>
    <w:rsid w:val="006E6493"/>
    <w:rsid w:val="006E64A9"/>
    <w:rsid w:val="006E6687"/>
    <w:rsid w:val="006E6B38"/>
    <w:rsid w:val="006E73AE"/>
    <w:rsid w:val="006E7E82"/>
    <w:rsid w:val="006F0274"/>
    <w:rsid w:val="006F1B82"/>
    <w:rsid w:val="006F2E54"/>
    <w:rsid w:val="006F32EB"/>
    <w:rsid w:val="006F34D5"/>
    <w:rsid w:val="006F37C0"/>
    <w:rsid w:val="006F3C06"/>
    <w:rsid w:val="006F3D81"/>
    <w:rsid w:val="006F4595"/>
    <w:rsid w:val="006F4D15"/>
    <w:rsid w:val="006F4E1D"/>
    <w:rsid w:val="006F5551"/>
    <w:rsid w:val="006F5CC0"/>
    <w:rsid w:val="006F6C40"/>
    <w:rsid w:val="006F783C"/>
    <w:rsid w:val="006F791D"/>
    <w:rsid w:val="00700261"/>
    <w:rsid w:val="007005E1"/>
    <w:rsid w:val="00700A5E"/>
    <w:rsid w:val="00700FCB"/>
    <w:rsid w:val="00701805"/>
    <w:rsid w:val="00701E79"/>
    <w:rsid w:val="00701F50"/>
    <w:rsid w:val="00702225"/>
    <w:rsid w:val="0070233C"/>
    <w:rsid w:val="007029C9"/>
    <w:rsid w:val="00703376"/>
    <w:rsid w:val="007034C8"/>
    <w:rsid w:val="00703B2D"/>
    <w:rsid w:val="0070463E"/>
    <w:rsid w:val="00704B1F"/>
    <w:rsid w:val="00705729"/>
    <w:rsid w:val="00705A27"/>
    <w:rsid w:val="0070617D"/>
    <w:rsid w:val="0070652A"/>
    <w:rsid w:val="007066F5"/>
    <w:rsid w:val="00706894"/>
    <w:rsid w:val="00706A0B"/>
    <w:rsid w:val="00710344"/>
    <w:rsid w:val="0071045C"/>
    <w:rsid w:val="00710A2F"/>
    <w:rsid w:val="00711134"/>
    <w:rsid w:val="0071133C"/>
    <w:rsid w:val="00712497"/>
    <w:rsid w:val="00712EF0"/>
    <w:rsid w:val="007130B8"/>
    <w:rsid w:val="00713833"/>
    <w:rsid w:val="0071499D"/>
    <w:rsid w:val="00714D48"/>
    <w:rsid w:val="00715493"/>
    <w:rsid w:val="007166A2"/>
    <w:rsid w:val="00716790"/>
    <w:rsid w:val="007169EB"/>
    <w:rsid w:val="007172A6"/>
    <w:rsid w:val="00717727"/>
    <w:rsid w:val="007179A4"/>
    <w:rsid w:val="00717EED"/>
    <w:rsid w:val="00717FB0"/>
    <w:rsid w:val="007216B4"/>
    <w:rsid w:val="00721FC4"/>
    <w:rsid w:val="00722056"/>
    <w:rsid w:val="00722979"/>
    <w:rsid w:val="00722A82"/>
    <w:rsid w:val="00723353"/>
    <w:rsid w:val="00723A07"/>
    <w:rsid w:val="00724914"/>
    <w:rsid w:val="00724A60"/>
    <w:rsid w:val="007256E6"/>
    <w:rsid w:val="007258DC"/>
    <w:rsid w:val="00726516"/>
    <w:rsid w:val="00726805"/>
    <w:rsid w:val="0072698D"/>
    <w:rsid w:val="00726A0D"/>
    <w:rsid w:val="00727123"/>
    <w:rsid w:val="007271E1"/>
    <w:rsid w:val="00727337"/>
    <w:rsid w:val="007304AA"/>
    <w:rsid w:val="00730509"/>
    <w:rsid w:val="0073059E"/>
    <w:rsid w:val="007308E3"/>
    <w:rsid w:val="00731553"/>
    <w:rsid w:val="00731641"/>
    <w:rsid w:val="0073208E"/>
    <w:rsid w:val="00732092"/>
    <w:rsid w:val="0073368F"/>
    <w:rsid w:val="0073381D"/>
    <w:rsid w:val="00733C01"/>
    <w:rsid w:val="00733DEB"/>
    <w:rsid w:val="00733E6E"/>
    <w:rsid w:val="007342AF"/>
    <w:rsid w:val="00734612"/>
    <w:rsid w:val="00734D32"/>
    <w:rsid w:val="00734E9B"/>
    <w:rsid w:val="00735009"/>
    <w:rsid w:val="007351A7"/>
    <w:rsid w:val="00735806"/>
    <w:rsid w:val="007359BA"/>
    <w:rsid w:val="00735F69"/>
    <w:rsid w:val="00736BD9"/>
    <w:rsid w:val="00737458"/>
    <w:rsid w:val="00737B16"/>
    <w:rsid w:val="00737B5E"/>
    <w:rsid w:val="00737B76"/>
    <w:rsid w:val="00740F5A"/>
    <w:rsid w:val="007411A0"/>
    <w:rsid w:val="00741988"/>
    <w:rsid w:val="00741AD4"/>
    <w:rsid w:val="00742729"/>
    <w:rsid w:val="00742AE6"/>
    <w:rsid w:val="00742DC0"/>
    <w:rsid w:val="00743434"/>
    <w:rsid w:val="00743896"/>
    <w:rsid w:val="00744344"/>
    <w:rsid w:val="007456A7"/>
    <w:rsid w:val="00745B68"/>
    <w:rsid w:val="00745D32"/>
    <w:rsid w:val="00745EE9"/>
    <w:rsid w:val="007472C6"/>
    <w:rsid w:val="00753149"/>
    <w:rsid w:val="007540D4"/>
    <w:rsid w:val="007558F8"/>
    <w:rsid w:val="00755B67"/>
    <w:rsid w:val="00755CF9"/>
    <w:rsid w:val="00756172"/>
    <w:rsid w:val="007566E7"/>
    <w:rsid w:val="007574D9"/>
    <w:rsid w:val="0075765B"/>
    <w:rsid w:val="00757B69"/>
    <w:rsid w:val="00760446"/>
    <w:rsid w:val="00760F88"/>
    <w:rsid w:val="00760FCC"/>
    <w:rsid w:val="007613AA"/>
    <w:rsid w:val="00761A85"/>
    <w:rsid w:val="00761F23"/>
    <w:rsid w:val="007622D4"/>
    <w:rsid w:val="0076283D"/>
    <w:rsid w:val="00762920"/>
    <w:rsid w:val="00762C9F"/>
    <w:rsid w:val="00762E4D"/>
    <w:rsid w:val="00763167"/>
    <w:rsid w:val="00764DC5"/>
    <w:rsid w:val="00765593"/>
    <w:rsid w:val="00766797"/>
    <w:rsid w:val="00767881"/>
    <w:rsid w:val="00767C20"/>
    <w:rsid w:val="007706CF"/>
    <w:rsid w:val="007707A2"/>
    <w:rsid w:val="007707B9"/>
    <w:rsid w:val="00770868"/>
    <w:rsid w:val="007709B1"/>
    <w:rsid w:val="00770BFE"/>
    <w:rsid w:val="00770D51"/>
    <w:rsid w:val="0077141A"/>
    <w:rsid w:val="007727B8"/>
    <w:rsid w:val="00772C43"/>
    <w:rsid w:val="00772CEA"/>
    <w:rsid w:val="00773108"/>
    <w:rsid w:val="007742E5"/>
    <w:rsid w:val="00774813"/>
    <w:rsid w:val="00774F15"/>
    <w:rsid w:val="00775BBF"/>
    <w:rsid w:val="00775D3F"/>
    <w:rsid w:val="00776663"/>
    <w:rsid w:val="0077778E"/>
    <w:rsid w:val="00777A1A"/>
    <w:rsid w:val="00780BF2"/>
    <w:rsid w:val="007810BE"/>
    <w:rsid w:val="007812CC"/>
    <w:rsid w:val="00781366"/>
    <w:rsid w:val="007823A2"/>
    <w:rsid w:val="007824AA"/>
    <w:rsid w:val="0078259A"/>
    <w:rsid w:val="00782850"/>
    <w:rsid w:val="007828FD"/>
    <w:rsid w:val="00782910"/>
    <w:rsid w:val="00782BA4"/>
    <w:rsid w:val="007830DC"/>
    <w:rsid w:val="00783274"/>
    <w:rsid w:val="00783C0F"/>
    <w:rsid w:val="00784045"/>
    <w:rsid w:val="007840A5"/>
    <w:rsid w:val="007842C9"/>
    <w:rsid w:val="0078452E"/>
    <w:rsid w:val="00785044"/>
    <w:rsid w:val="00785E1A"/>
    <w:rsid w:val="007864F4"/>
    <w:rsid w:val="00786AF7"/>
    <w:rsid w:val="007871CD"/>
    <w:rsid w:val="00787F6A"/>
    <w:rsid w:val="007903C8"/>
    <w:rsid w:val="007910EF"/>
    <w:rsid w:val="00791AEA"/>
    <w:rsid w:val="00794167"/>
    <w:rsid w:val="00794A15"/>
    <w:rsid w:val="0079526E"/>
    <w:rsid w:val="00795709"/>
    <w:rsid w:val="00796047"/>
    <w:rsid w:val="00796A49"/>
    <w:rsid w:val="00796C93"/>
    <w:rsid w:val="00797F6C"/>
    <w:rsid w:val="00797F82"/>
    <w:rsid w:val="007A0F86"/>
    <w:rsid w:val="007A1A0A"/>
    <w:rsid w:val="007A1D16"/>
    <w:rsid w:val="007A227E"/>
    <w:rsid w:val="007A2325"/>
    <w:rsid w:val="007A2B0D"/>
    <w:rsid w:val="007A33D0"/>
    <w:rsid w:val="007A3D64"/>
    <w:rsid w:val="007A4285"/>
    <w:rsid w:val="007A43C2"/>
    <w:rsid w:val="007A4BE7"/>
    <w:rsid w:val="007A521B"/>
    <w:rsid w:val="007A5F95"/>
    <w:rsid w:val="007A660E"/>
    <w:rsid w:val="007A692B"/>
    <w:rsid w:val="007A7A41"/>
    <w:rsid w:val="007B00C3"/>
    <w:rsid w:val="007B02B9"/>
    <w:rsid w:val="007B07AC"/>
    <w:rsid w:val="007B0D7D"/>
    <w:rsid w:val="007B13D8"/>
    <w:rsid w:val="007B1459"/>
    <w:rsid w:val="007B1655"/>
    <w:rsid w:val="007B173D"/>
    <w:rsid w:val="007B1DDD"/>
    <w:rsid w:val="007B21A3"/>
    <w:rsid w:val="007B2578"/>
    <w:rsid w:val="007B282D"/>
    <w:rsid w:val="007B2C9B"/>
    <w:rsid w:val="007B31B8"/>
    <w:rsid w:val="007B33EF"/>
    <w:rsid w:val="007B43F1"/>
    <w:rsid w:val="007B45FD"/>
    <w:rsid w:val="007B5C02"/>
    <w:rsid w:val="007B6C57"/>
    <w:rsid w:val="007B6F5B"/>
    <w:rsid w:val="007B7949"/>
    <w:rsid w:val="007C05BF"/>
    <w:rsid w:val="007C1680"/>
    <w:rsid w:val="007C1BBC"/>
    <w:rsid w:val="007C1F99"/>
    <w:rsid w:val="007C23D8"/>
    <w:rsid w:val="007C25CF"/>
    <w:rsid w:val="007C2AA1"/>
    <w:rsid w:val="007C2F0F"/>
    <w:rsid w:val="007C333C"/>
    <w:rsid w:val="007C34BE"/>
    <w:rsid w:val="007C36D1"/>
    <w:rsid w:val="007C38AE"/>
    <w:rsid w:val="007C3A22"/>
    <w:rsid w:val="007C3AFB"/>
    <w:rsid w:val="007C3C0C"/>
    <w:rsid w:val="007C41DA"/>
    <w:rsid w:val="007C48D6"/>
    <w:rsid w:val="007C49F6"/>
    <w:rsid w:val="007C4A22"/>
    <w:rsid w:val="007C4D1A"/>
    <w:rsid w:val="007C50F6"/>
    <w:rsid w:val="007C5337"/>
    <w:rsid w:val="007C5A72"/>
    <w:rsid w:val="007C5DA5"/>
    <w:rsid w:val="007C6DEA"/>
    <w:rsid w:val="007C6ED6"/>
    <w:rsid w:val="007C72C8"/>
    <w:rsid w:val="007C73A6"/>
    <w:rsid w:val="007D0201"/>
    <w:rsid w:val="007D0793"/>
    <w:rsid w:val="007D115B"/>
    <w:rsid w:val="007D1359"/>
    <w:rsid w:val="007D13CF"/>
    <w:rsid w:val="007D16D1"/>
    <w:rsid w:val="007D273D"/>
    <w:rsid w:val="007D2ABA"/>
    <w:rsid w:val="007D3B7B"/>
    <w:rsid w:val="007D3BFA"/>
    <w:rsid w:val="007D3C30"/>
    <w:rsid w:val="007D3E6A"/>
    <w:rsid w:val="007D4312"/>
    <w:rsid w:val="007D4744"/>
    <w:rsid w:val="007D480F"/>
    <w:rsid w:val="007D4834"/>
    <w:rsid w:val="007D5659"/>
    <w:rsid w:val="007D59E9"/>
    <w:rsid w:val="007D6653"/>
    <w:rsid w:val="007D6F28"/>
    <w:rsid w:val="007D721B"/>
    <w:rsid w:val="007E0126"/>
    <w:rsid w:val="007E0746"/>
    <w:rsid w:val="007E0F65"/>
    <w:rsid w:val="007E1C59"/>
    <w:rsid w:val="007E1EAE"/>
    <w:rsid w:val="007E3207"/>
    <w:rsid w:val="007E36C3"/>
    <w:rsid w:val="007E37A4"/>
    <w:rsid w:val="007E3A08"/>
    <w:rsid w:val="007E48F0"/>
    <w:rsid w:val="007E4F4D"/>
    <w:rsid w:val="007E516F"/>
    <w:rsid w:val="007E5269"/>
    <w:rsid w:val="007E55D8"/>
    <w:rsid w:val="007E591E"/>
    <w:rsid w:val="007E5933"/>
    <w:rsid w:val="007E7034"/>
    <w:rsid w:val="007E795A"/>
    <w:rsid w:val="007F072D"/>
    <w:rsid w:val="007F09FE"/>
    <w:rsid w:val="007F0FA1"/>
    <w:rsid w:val="007F1045"/>
    <w:rsid w:val="007F2193"/>
    <w:rsid w:val="007F245E"/>
    <w:rsid w:val="007F30A5"/>
    <w:rsid w:val="007F44EF"/>
    <w:rsid w:val="007F57BB"/>
    <w:rsid w:val="007F64E1"/>
    <w:rsid w:val="007F65EF"/>
    <w:rsid w:val="007F6EBE"/>
    <w:rsid w:val="007F7175"/>
    <w:rsid w:val="007F7475"/>
    <w:rsid w:val="007F758D"/>
    <w:rsid w:val="007F77E2"/>
    <w:rsid w:val="007F79FB"/>
    <w:rsid w:val="007F7A19"/>
    <w:rsid w:val="00800073"/>
    <w:rsid w:val="008000FA"/>
    <w:rsid w:val="00800239"/>
    <w:rsid w:val="008004D8"/>
    <w:rsid w:val="00800A60"/>
    <w:rsid w:val="00800BD3"/>
    <w:rsid w:val="008012B2"/>
    <w:rsid w:val="0080142B"/>
    <w:rsid w:val="00801885"/>
    <w:rsid w:val="00801EB8"/>
    <w:rsid w:val="00802562"/>
    <w:rsid w:val="00802769"/>
    <w:rsid w:val="00802C04"/>
    <w:rsid w:val="00802F18"/>
    <w:rsid w:val="00804CC1"/>
    <w:rsid w:val="00804EEB"/>
    <w:rsid w:val="008057B8"/>
    <w:rsid w:val="008065E0"/>
    <w:rsid w:val="008067E6"/>
    <w:rsid w:val="0080696F"/>
    <w:rsid w:val="00806C31"/>
    <w:rsid w:val="0081152C"/>
    <w:rsid w:val="008115F8"/>
    <w:rsid w:val="008123EE"/>
    <w:rsid w:val="00812D54"/>
    <w:rsid w:val="00813B7F"/>
    <w:rsid w:val="0081496C"/>
    <w:rsid w:val="00815956"/>
    <w:rsid w:val="00816888"/>
    <w:rsid w:val="0082037B"/>
    <w:rsid w:val="008203F7"/>
    <w:rsid w:val="0082062F"/>
    <w:rsid w:val="00820F17"/>
    <w:rsid w:val="0082120C"/>
    <w:rsid w:val="00821381"/>
    <w:rsid w:val="008215D7"/>
    <w:rsid w:val="00821724"/>
    <w:rsid w:val="00821C4B"/>
    <w:rsid w:val="00821F5B"/>
    <w:rsid w:val="00822140"/>
    <w:rsid w:val="008221A3"/>
    <w:rsid w:val="0082231C"/>
    <w:rsid w:val="00823719"/>
    <w:rsid w:val="00823C0F"/>
    <w:rsid w:val="00823D3A"/>
    <w:rsid w:val="00824C5B"/>
    <w:rsid w:val="00824DFA"/>
    <w:rsid w:val="00824F3D"/>
    <w:rsid w:val="00825214"/>
    <w:rsid w:val="00826710"/>
    <w:rsid w:val="008268B4"/>
    <w:rsid w:val="00826A1D"/>
    <w:rsid w:val="008309F5"/>
    <w:rsid w:val="00830D5B"/>
    <w:rsid w:val="00831B33"/>
    <w:rsid w:val="00831F92"/>
    <w:rsid w:val="008327D6"/>
    <w:rsid w:val="0083335D"/>
    <w:rsid w:val="008335FA"/>
    <w:rsid w:val="00833673"/>
    <w:rsid w:val="00833D2F"/>
    <w:rsid w:val="0083416D"/>
    <w:rsid w:val="00834688"/>
    <w:rsid w:val="00834870"/>
    <w:rsid w:val="00834884"/>
    <w:rsid w:val="00835C98"/>
    <w:rsid w:val="00835E63"/>
    <w:rsid w:val="008360D7"/>
    <w:rsid w:val="008367EF"/>
    <w:rsid w:val="00836FB7"/>
    <w:rsid w:val="0083700B"/>
    <w:rsid w:val="00837408"/>
    <w:rsid w:val="0083756A"/>
    <w:rsid w:val="0084068A"/>
    <w:rsid w:val="00840A69"/>
    <w:rsid w:val="0084100E"/>
    <w:rsid w:val="0084138E"/>
    <w:rsid w:val="00841926"/>
    <w:rsid w:val="00842488"/>
    <w:rsid w:val="008428BC"/>
    <w:rsid w:val="00842C86"/>
    <w:rsid w:val="00842D40"/>
    <w:rsid w:val="00843000"/>
    <w:rsid w:val="00843557"/>
    <w:rsid w:val="00843BDB"/>
    <w:rsid w:val="00847207"/>
    <w:rsid w:val="00847DD7"/>
    <w:rsid w:val="008500A9"/>
    <w:rsid w:val="00850D2C"/>
    <w:rsid w:val="00851673"/>
    <w:rsid w:val="008523B4"/>
    <w:rsid w:val="00852879"/>
    <w:rsid w:val="00852E0E"/>
    <w:rsid w:val="00853259"/>
    <w:rsid w:val="00853BBD"/>
    <w:rsid w:val="00853E79"/>
    <w:rsid w:val="00854601"/>
    <w:rsid w:val="00854D45"/>
    <w:rsid w:val="00855A50"/>
    <w:rsid w:val="00855CAB"/>
    <w:rsid w:val="00855CD7"/>
    <w:rsid w:val="008560E9"/>
    <w:rsid w:val="00856244"/>
    <w:rsid w:val="00856842"/>
    <w:rsid w:val="0085710E"/>
    <w:rsid w:val="0085729F"/>
    <w:rsid w:val="00857A4E"/>
    <w:rsid w:val="00860565"/>
    <w:rsid w:val="008610E6"/>
    <w:rsid w:val="008614F9"/>
    <w:rsid w:val="00861A5D"/>
    <w:rsid w:val="00861D36"/>
    <w:rsid w:val="0086291B"/>
    <w:rsid w:val="00862DB0"/>
    <w:rsid w:val="00863538"/>
    <w:rsid w:val="00863695"/>
    <w:rsid w:val="00863AFA"/>
    <w:rsid w:val="008642A9"/>
    <w:rsid w:val="00865084"/>
    <w:rsid w:val="0086597E"/>
    <w:rsid w:val="00865B13"/>
    <w:rsid w:val="00865B57"/>
    <w:rsid w:val="00865D20"/>
    <w:rsid w:val="00865D72"/>
    <w:rsid w:val="00865EC7"/>
    <w:rsid w:val="00866C13"/>
    <w:rsid w:val="00866DE7"/>
    <w:rsid w:val="008671D7"/>
    <w:rsid w:val="00867627"/>
    <w:rsid w:val="00867718"/>
    <w:rsid w:val="00867BD9"/>
    <w:rsid w:val="00867F79"/>
    <w:rsid w:val="0087128C"/>
    <w:rsid w:val="00871C84"/>
    <w:rsid w:val="00871FEE"/>
    <w:rsid w:val="008724CC"/>
    <w:rsid w:val="00872CDE"/>
    <w:rsid w:val="00874205"/>
    <w:rsid w:val="008745A4"/>
    <w:rsid w:val="00875039"/>
    <w:rsid w:val="00875123"/>
    <w:rsid w:val="00875432"/>
    <w:rsid w:val="00875521"/>
    <w:rsid w:val="00875921"/>
    <w:rsid w:val="00875B56"/>
    <w:rsid w:val="00876344"/>
    <w:rsid w:val="0087683F"/>
    <w:rsid w:val="00877821"/>
    <w:rsid w:val="00880110"/>
    <w:rsid w:val="0088087A"/>
    <w:rsid w:val="00881559"/>
    <w:rsid w:val="00881A0E"/>
    <w:rsid w:val="00881E56"/>
    <w:rsid w:val="0088284E"/>
    <w:rsid w:val="00884637"/>
    <w:rsid w:val="0088484B"/>
    <w:rsid w:val="008849EF"/>
    <w:rsid w:val="00884CAB"/>
    <w:rsid w:val="00885029"/>
    <w:rsid w:val="0088565D"/>
    <w:rsid w:val="00885762"/>
    <w:rsid w:val="00885E58"/>
    <w:rsid w:val="00886025"/>
    <w:rsid w:val="00886525"/>
    <w:rsid w:val="00886F58"/>
    <w:rsid w:val="00887210"/>
    <w:rsid w:val="008879BE"/>
    <w:rsid w:val="00887CE4"/>
    <w:rsid w:val="00887F03"/>
    <w:rsid w:val="0089023B"/>
    <w:rsid w:val="0089098D"/>
    <w:rsid w:val="00890EF9"/>
    <w:rsid w:val="008920E0"/>
    <w:rsid w:val="0089365A"/>
    <w:rsid w:val="008950D7"/>
    <w:rsid w:val="00896585"/>
    <w:rsid w:val="00897153"/>
    <w:rsid w:val="008A113F"/>
    <w:rsid w:val="008A1189"/>
    <w:rsid w:val="008A1874"/>
    <w:rsid w:val="008A1D39"/>
    <w:rsid w:val="008A20B0"/>
    <w:rsid w:val="008A2160"/>
    <w:rsid w:val="008A28C8"/>
    <w:rsid w:val="008A2B53"/>
    <w:rsid w:val="008A3E3B"/>
    <w:rsid w:val="008A3EE1"/>
    <w:rsid w:val="008A40A4"/>
    <w:rsid w:val="008A5BEA"/>
    <w:rsid w:val="008A63CE"/>
    <w:rsid w:val="008A784E"/>
    <w:rsid w:val="008A7A85"/>
    <w:rsid w:val="008B078B"/>
    <w:rsid w:val="008B09F1"/>
    <w:rsid w:val="008B0C00"/>
    <w:rsid w:val="008B0E47"/>
    <w:rsid w:val="008B1204"/>
    <w:rsid w:val="008B1B44"/>
    <w:rsid w:val="008B1D6E"/>
    <w:rsid w:val="008B2368"/>
    <w:rsid w:val="008B26D4"/>
    <w:rsid w:val="008B276C"/>
    <w:rsid w:val="008B28E4"/>
    <w:rsid w:val="008B29C5"/>
    <w:rsid w:val="008B2E18"/>
    <w:rsid w:val="008B3584"/>
    <w:rsid w:val="008B36F2"/>
    <w:rsid w:val="008B4133"/>
    <w:rsid w:val="008B4AB7"/>
    <w:rsid w:val="008B5F64"/>
    <w:rsid w:val="008B7862"/>
    <w:rsid w:val="008B7C8D"/>
    <w:rsid w:val="008B7D53"/>
    <w:rsid w:val="008C04BD"/>
    <w:rsid w:val="008C04DB"/>
    <w:rsid w:val="008C074B"/>
    <w:rsid w:val="008C09D1"/>
    <w:rsid w:val="008C0C70"/>
    <w:rsid w:val="008C0C74"/>
    <w:rsid w:val="008C14C6"/>
    <w:rsid w:val="008C16AB"/>
    <w:rsid w:val="008C295C"/>
    <w:rsid w:val="008C2A68"/>
    <w:rsid w:val="008C2C7B"/>
    <w:rsid w:val="008C33E8"/>
    <w:rsid w:val="008C351E"/>
    <w:rsid w:val="008C37FB"/>
    <w:rsid w:val="008C3F33"/>
    <w:rsid w:val="008C5460"/>
    <w:rsid w:val="008C5A5C"/>
    <w:rsid w:val="008C5BFD"/>
    <w:rsid w:val="008C65AC"/>
    <w:rsid w:val="008C6AE9"/>
    <w:rsid w:val="008C6CDF"/>
    <w:rsid w:val="008C6E60"/>
    <w:rsid w:val="008C7126"/>
    <w:rsid w:val="008C7A33"/>
    <w:rsid w:val="008D1D34"/>
    <w:rsid w:val="008D23D5"/>
    <w:rsid w:val="008D2855"/>
    <w:rsid w:val="008D319F"/>
    <w:rsid w:val="008D3ED1"/>
    <w:rsid w:val="008D4114"/>
    <w:rsid w:val="008D430F"/>
    <w:rsid w:val="008D4D08"/>
    <w:rsid w:val="008D58D4"/>
    <w:rsid w:val="008D5C17"/>
    <w:rsid w:val="008D5D63"/>
    <w:rsid w:val="008D5E4E"/>
    <w:rsid w:val="008D7ECD"/>
    <w:rsid w:val="008E07C4"/>
    <w:rsid w:val="008E174D"/>
    <w:rsid w:val="008E18D8"/>
    <w:rsid w:val="008E217C"/>
    <w:rsid w:val="008E235D"/>
    <w:rsid w:val="008E2762"/>
    <w:rsid w:val="008E280B"/>
    <w:rsid w:val="008E306D"/>
    <w:rsid w:val="008E3602"/>
    <w:rsid w:val="008E3801"/>
    <w:rsid w:val="008E3E48"/>
    <w:rsid w:val="008E42E6"/>
    <w:rsid w:val="008E46FC"/>
    <w:rsid w:val="008E48BB"/>
    <w:rsid w:val="008E4900"/>
    <w:rsid w:val="008E64CA"/>
    <w:rsid w:val="008E695B"/>
    <w:rsid w:val="008E6EE4"/>
    <w:rsid w:val="008E6FCF"/>
    <w:rsid w:val="008E72C7"/>
    <w:rsid w:val="008F0264"/>
    <w:rsid w:val="008F035C"/>
    <w:rsid w:val="008F0606"/>
    <w:rsid w:val="008F06CC"/>
    <w:rsid w:val="008F0967"/>
    <w:rsid w:val="008F0DDE"/>
    <w:rsid w:val="008F107A"/>
    <w:rsid w:val="008F2355"/>
    <w:rsid w:val="008F27D0"/>
    <w:rsid w:val="008F2DBF"/>
    <w:rsid w:val="008F445A"/>
    <w:rsid w:val="008F44EB"/>
    <w:rsid w:val="008F4508"/>
    <w:rsid w:val="008F5F66"/>
    <w:rsid w:val="008F708D"/>
    <w:rsid w:val="00900FD8"/>
    <w:rsid w:val="0090113F"/>
    <w:rsid w:val="009016FD"/>
    <w:rsid w:val="0090172F"/>
    <w:rsid w:val="00901A05"/>
    <w:rsid w:val="00901AE3"/>
    <w:rsid w:val="009026C5"/>
    <w:rsid w:val="009026F0"/>
    <w:rsid w:val="009033D4"/>
    <w:rsid w:val="00903FE3"/>
    <w:rsid w:val="00905CD1"/>
    <w:rsid w:val="00905E71"/>
    <w:rsid w:val="00906964"/>
    <w:rsid w:val="00906D0F"/>
    <w:rsid w:val="00907509"/>
    <w:rsid w:val="0090765A"/>
    <w:rsid w:val="00910134"/>
    <w:rsid w:val="0091022A"/>
    <w:rsid w:val="00910877"/>
    <w:rsid w:val="00910970"/>
    <w:rsid w:val="00910EC4"/>
    <w:rsid w:val="009125FA"/>
    <w:rsid w:val="00912C27"/>
    <w:rsid w:val="00914736"/>
    <w:rsid w:val="00915537"/>
    <w:rsid w:val="009157BB"/>
    <w:rsid w:val="00915D7A"/>
    <w:rsid w:val="009176B0"/>
    <w:rsid w:val="00917AB8"/>
    <w:rsid w:val="00917C31"/>
    <w:rsid w:val="00920596"/>
    <w:rsid w:val="00920FDA"/>
    <w:rsid w:val="00921B33"/>
    <w:rsid w:val="009228CB"/>
    <w:rsid w:val="00923613"/>
    <w:rsid w:val="00923AE3"/>
    <w:rsid w:val="0092435E"/>
    <w:rsid w:val="00924537"/>
    <w:rsid w:val="00924BB9"/>
    <w:rsid w:val="00924DCF"/>
    <w:rsid w:val="009250C9"/>
    <w:rsid w:val="00925733"/>
    <w:rsid w:val="00925AD9"/>
    <w:rsid w:val="009267C5"/>
    <w:rsid w:val="00926906"/>
    <w:rsid w:val="009277BB"/>
    <w:rsid w:val="0093034A"/>
    <w:rsid w:val="00931FC9"/>
    <w:rsid w:val="0093247A"/>
    <w:rsid w:val="0093377E"/>
    <w:rsid w:val="00933DCB"/>
    <w:rsid w:val="00934182"/>
    <w:rsid w:val="00934492"/>
    <w:rsid w:val="009344AE"/>
    <w:rsid w:val="0093452F"/>
    <w:rsid w:val="0093493E"/>
    <w:rsid w:val="00934E6A"/>
    <w:rsid w:val="00935872"/>
    <w:rsid w:val="00935DEA"/>
    <w:rsid w:val="00935FF9"/>
    <w:rsid w:val="009369EC"/>
    <w:rsid w:val="00936D7A"/>
    <w:rsid w:val="00937048"/>
    <w:rsid w:val="00937CA3"/>
    <w:rsid w:val="0094063E"/>
    <w:rsid w:val="00940940"/>
    <w:rsid w:val="0094154B"/>
    <w:rsid w:val="00941F4D"/>
    <w:rsid w:val="0094226B"/>
    <w:rsid w:val="009436C5"/>
    <w:rsid w:val="00943E22"/>
    <w:rsid w:val="00943F95"/>
    <w:rsid w:val="0094567B"/>
    <w:rsid w:val="009457A9"/>
    <w:rsid w:val="00945CED"/>
    <w:rsid w:val="00945D37"/>
    <w:rsid w:val="009460B1"/>
    <w:rsid w:val="00946E55"/>
    <w:rsid w:val="0094726F"/>
    <w:rsid w:val="00947519"/>
    <w:rsid w:val="0095032C"/>
    <w:rsid w:val="009505D5"/>
    <w:rsid w:val="00950695"/>
    <w:rsid w:val="00951B0F"/>
    <w:rsid w:val="009525A7"/>
    <w:rsid w:val="0095289B"/>
    <w:rsid w:val="00952A7B"/>
    <w:rsid w:val="00952AD4"/>
    <w:rsid w:val="00952E03"/>
    <w:rsid w:val="009537B9"/>
    <w:rsid w:val="00953A80"/>
    <w:rsid w:val="00953B14"/>
    <w:rsid w:val="009542D5"/>
    <w:rsid w:val="0095451C"/>
    <w:rsid w:val="00954781"/>
    <w:rsid w:val="009555CF"/>
    <w:rsid w:val="00955D8A"/>
    <w:rsid w:val="009563B6"/>
    <w:rsid w:val="00956730"/>
    <w:rsid w:val="009569AD"/>
    <w:rsid w:val="009569F4"/>
    <w:rsid w:val="00956CD5"/>
    <w:rsid w:val="0095789F"/>
    <w:rsid w:val="00957F2A"/>
    <w:rsid w:val="00960315"/>
    <w:rsid w:val="009616C1"/>
    <w:rsid w:val="00961B88"/>
    <w:rsid w:val="00961D82"/>
    <w:rsid w:val="00961E2C"/>
    <w:rsid w:val="009620B8"/>
    <w:rsid w:val="0096388A"/>
    <w:rsid w:val="009640EB"/>
    <w:rsid w:val="0096488A"/>
    <w:rsid w:val="00964A0E"/>
    <w:rsid w:val="00965282"/>
    <w:rsid w:val="009657C8"/>
    <w:rsid w:val="00965C5D"/>
    <w:rsid w:val="0096618E"/>
    <w:rsid w:val="00966488"/>
    <w:rsid w:val="0096650B"/>
    <w:rsid w:val="00966E30"/>
    <w:rsid w:val="00966EB7"/>
    <w:rsid w:val="00967308"/>
    <w:rsid w:val="00967781"/>
    <w:rsid w:val="009702DE"/>
    <w:rsid w:val="0097095C"/>
    <w:rsid w:val="009713B0"/>
    <w:rsid w:val="00971468"/>
    <w:rsid w:val="00971B0E"/>
    <w:rsid w:val="00971CF9"/>
    <w:rsid w:val="00971EA8"/>
    <w:rsid w:val="00972320"/>
    <w:rsid w:val="00972370"/>
    <w:rsid w:val="0097244B"/>
    <w:rsid w:val="009726BF"/>
    <w:rsid w:val="00973421"/>
    <w:rsid w:val="00973591"/>
    <w:rsid w:val="00973D61"/>
    <w:rsid w:val="00973F0A"/>
    <w:rsid w:val="009740DC"/>
    <w:rsid w:val="00975B64"/>
    <w:rsid w:val="00975E6F"/>
    <w:rsid w:val="00975F30"/>
    <w:rsid w:val="009761CF"/>
    <w:rsid w:val="009761FF"/>
    <w:rsid w:val="009769FC"/>
    <w:rsid w:val="0097776D"/>
    <w:rsid w:val="00977AB6"/>
    <w:rsid w:val="00977D0E"/>
    <w:rsid w:val="00977E8D"/>
    <w:rsid w:val="009800E1"/>
    <w:rsid w:val="00980407"/>
    <w:rsid w:val="00980777"/>
    <w:rsid w:val="009807CF"/>
    <w:rsid w:val="00980A77"/>
    <w:rsid w:val="00982755"/>
    <w:rsid w:val="00982FE0"/>
    <w:rsid w:val="009831DE"/>
    <w:rsid w:val="009831EF"/>
    <w:rsid w:val="009833A7"/>
    <w:rsid w:val="009837FC"/>
    <w:rsid w:val="00983B82"/>
    <w:rsid w:val="00984415"/>
    <w:rsid w:val="00984BC5"/>
    <w:rsid w:val="00984E95"/>
    <w:rsid w:val="00984F9A"/>
    <w:rsid w:val="0098529E"/>
    <w:rsid w:val="0098537A"/>
    <w:rsid w:val="0098640E"/>
    <w:rsid w:val="009869AA"/>
    <w:rsid w:val="0098706A"/>
    <w:rsid w:val="009879F7"/>
    <w:rsid w:val="00987F07"/>
    <w:rsid w:val="00990859"/>
    <w:rsid w:val="00990CB8"/>
    <w:rsid w:val="009912E5"/>
    <w:rsid w:val="00991542"/>
    <w:rsid w:val="00992146"/>
    <w:rsid w:val="00992396"/>
    <w:rsid w:val="009923F3"/>
    <w:rsid w:val="00992654"/>
    <w:rsid w:val="0099267D"/>
    <w:rsid w:val="009926D9"/>
    <w:rsid w:val="00992910"/>
    <w:rsid w:val="00992EF0"/>
    <w:rsid w:val="00993483"/>
    <w:rsid w:val="0099382F"/>
    <w:rsid w:val="00993AAF"/>
    <w:rsid w:val="0099437F"/>
    <w:rsid w:val="00994562"/>
    <w:rsid w:val="009946E9"/>
    <w:rsid w:val="00994B94"/>
    <w:rsid w:val="009952C9"/>
    <w:rsid w:val="00995A57"/>
    <w:rsid w:val="00995E58"/>
    <w:rsid w:val="00996A29"/>
    <w:rsid w:val="00996B70"/>
    <w:rsid w:val="00996E18"/>
    <w:rsid w:val="0099704E"/>
    <w:rsid w:val="00997162"/>
    <w:rsid w:val="009973BB"/>
    <w:rsid w:val="009975D3"/>
    <w:rsid w:val="00997692"/>
    <w:rsid w:val="009A01DE"/>
    <w:rsid w:val="009A0CA5"/>
    <w:rsid w:val="009A10AA"/>
    <w:rsid w:val="009A20DE"/>
    <w:rsid w:val="009A2ADB"/>
    <w:rsid w:val="009A31B5"/>
    <w:rsid w:val="009A5246"/>
    <w:rsid w:val="009A54F8"/>
    <w:rsid w:val="009A5C92"/>
    <w:rsid w:val="009A5E4E"/>
    <w:rsid w:val="009A619B"/>
    <w:rsid w:val="009A6382"/>
    <w:rsid w:val="009A676B"/>
    <w:rsid w:val="009A6E00"/>
    <w:rsid w:val="009A752D"/>
    <w:rsid w:val="009A796E"/>
    <w:rsid w:val="009A7AC1"/>
    <w:rsid w:val="009A7D85"/>
    <w:rsid w:val="009B0047"/>
    <w:rsid w:val="009B0C5C"/>
    <w:rsid w:val="009B107F"/>
    <w:rsid w:val="009B14CA"/>
    <w:rsid w:val="009B1619"/>
    <w:rsid w:val="009B28A5"/>
    <w:rsid w:val="009B2B49"/>
    <w:rsid w:val="009B2DD8"/>
    <w:rsid w:val="009B2DFC"/>
    <w:rsid w:val="009B34DA"/>
    <w:rsid w:val="009B34E4"/>
    <w:rsid w:val="009B3EC1"/>
    <w:rsid w:val="009B45EA"/>
    <w:rsid w:val="009B46D3"/>
    <w:rsid w:val="009B5A90"/>
    <w:rsid w:val="009B5EB4"/>
    <w:rsid w:val="009B5F53"/>
    <w:rsid w:val="009B6763"/>
    <w:rsid w:val="009B6D2F"/>
    <w:rsid w:val="009B6F50"/>
    <w:rsid w:val="009B76B6"/>
    <w:rsid w:val="009B79BF"/>
    <w:rsid w:val="009C12A0"/>
    <w:rsid w:val="009C13F9"/>
    <w:rsid w:val="009C1E8F"/>
    <w:rsid w:val="009C1EC8"/>
    <w:rsid w:val="009C2191"/>
    <w:rsid w:val="009C30ED"/>
    <w:rsid w:val="009C3E9B"/>
    <w:rsid w:val="009C5AFA"/>
    <w:rsid w:val="009C5BDB"/>
    <w:rsid w:val="009C5EC1"/>
    <w:rsid w:val="009C5F78"/>
    <w:rsid w:val="009C600C"/>
    <w:rsid w:val="009C6B27"/>
    <w:rsid w:val="009C6D93"/>
    <w:rsid w:val="009C7405"/>
    <w:rsid w:val="009C78C6"/>
    <w:rsid w:val="009C7E7D"/>
    <w:rsid w:val="009D014E"/>
    <w:rsid w:val="009D0336"/>
    <w:rsid w:val="009D068D"/>
    <w:rsid w:val="009D0C7C"/>
    <w:rsid w:val="009D0EB9"/>
    <w:rsid w:val="009D14F1"/>
    <w:rsid w:val="009D1560"/>
    <w:rsid w:val="009D1E86"/>
    <w:rsid w:val="009D2064"/>
    <w:rsid w:val="009D2B44"/>
    <w:rsid w:val="009D3154"/>
    <w:rsid w:val="009D496C"/>
    <w:rsid w:val="009D559C"/>
    <w:rsid w:val="009D5B28"/>
    <w:rsid w:val="009D5CD3"/>
    <w:rsid w:val="009D6367"/>
    <w:rsid w:val="009D6530"/>
    <w:rsid w:val="009D729F"/>
    <w:rsid w:val="009D7B72"/>
    <w:rsid w:val="009D7BD9"/>
    <w:rsid w:val="009E0FAA"/>
    <w:rsid w:val="009E1236"/>
    <w:rsid w:val="009E207A"/>
    <w:rsid w:val="009E2C5D"/>
    <w:rsid w:val="009E33EF"/>
    <w:rsid w:val="009E375B"/>
    <w:rsid w:val="009E39D5"/>
    <w:rsid w:val="009E3BC1"/>
    <w:rsid w:val="009E3D3B"/>
    <w:rsid w:val="009E50B4"/>
    <w:rsid w:val="009E5122"/>
    <w:rsid w:val="009E532F"/>
    <w:rsid w:val="009E5781"/>
    <w:rsid w:val="009E5A8C"/>
    <w:rsid w:val="009E5C1D"/>
    <w:rsid w:val="009E640C"/>
    <w:rsid w:val="009E685E"/>
    <w:rsid w:val="009E6BC8"/>
    <w:rsid w:val="009E6E70"/>
    <w:rsid w:val="009E71C1"/>
    <w:rsid w:val="009E79AF"/>
    <w:rsid w:val="009E7CB9"/>
    <w:rsid w:val="009F0A6D"/>
    <w:rsid w:val="009F0CA0"/>
    <w:rsid w:val="009F1B0A"/>
    <w:rsid w:val="009F281E"/>
    <w:rsid w:val="009F2C9D"/>
    <w:rsid w:val="009F2DC0"/>
    <w:rsid w:val="009F2EF1"/>
    <w:rsid w:val="009F317B"/>
    <w:rsid w:val="009F33C0"/>
    <w:rsid w:val="009F3427"/>
    <w:rsid w:val="009F3790"/>
    <w:rsid w:val="009F3C92"/>
    <w:rsid w:val="009F50FA"/>
    <w:rsid w:val="009F573C"/>
    <w:rsid w:val="009F5CF3"/>
    <w:rsid w:val="009F5FC0"/>
    <w:rsid w:val="009F6010"/>
    <w:rsid w:val="009F60DC"/>
    <w:rsid w:val="009F60DD"/>
    <w:rsid w:val="009F629D"/>
    <w:rsid w:val="009F67FC"/>
    <w:rsid w:val="009F75DB"/>
    <w:rsid w:val="009F7EA9"/>
    <w:rsid w:val="00A01B36"/>
    <w:rsid w:val="00A0216E"/>
    <w:rsid w:val="00A023DC"/>
    <w:rsid w:val="00A026F1"/>
    <w:rsid w:val="00A031D7"/>
    <w:rsid w:val="00A03D14"/>
    <w:rsid w:val="00A0493E"/>
    <w:rsid w:val="00A04A1E"/>
    <w:rsid w:val="00A05CC6"/>
    <w:rsid w:val="00A06736"/>
    <w:rsid w:val="00A0768E"/>
    <w:rsid w:val="00A07FCD"/>
    <w:rsid w:val="00A1013E"/>
    <w:rsid w:val="00A10846"/>
    <w:rsid w:val="00A1206D"/>
    <w:rsid w:val="00A135C2"/>
    <w:rsid w:val="00A13C7C"/>
    <w:rsid w:val="00A13F77"/>
    <w:rsid w:val="00A14A60"/>
    <w:rsid w:val="00A15912"/>
    <w:rsid w:val="00A15CFB"/>
    <w:rsid w:val="00A16D1C"/>
    <w:rsid w:val="00A17598"/>
    <w:rsid w:val="00A17B84"/>
    <w:rsid w:val="00A202AB"/>
    <w:rsid w:val="00A20617"/>
    <w:rsid w:val="00A207FF"/>
    <w:rsid w:val="00A20F35"/>
    <w:rsid w:val="00A21175"/>
    <w:rsid w:val="00A22290"/>
    <w:rsid w:val="00A229F1"/>
    <w:rsid w:val="00A23A22"/>
    <w:rsid w:val="00A23D58"/>
    <w:rsid w:val="00A24163"/>
    <w:rsid w:val="00A2476C"/>
    <w:rsid w:val="00A24A35"/>
    <w:rsid w:val="00A24A79"/>
    <w:rsid w:val="00A25055"/>
    <w:rsid w:val="00A250B3"/>
    <w:rsid w:val="00A250C9"/>
    <w:rsid w:val="00A253D4"/>
    <w:rsid w:val="00A25E90"/>
    <w:rsid w:val="00A26515"/>
    <w:rsid w:val="00A267CD"/>
    <w:rsid w:val="00A269FB"/>
    <w:rsid w:val="00A300C6"/>
    <w:rsid w:val="00A30489"/>
    <w:rsid w:val="00A3082F"/>
    <w:rsid w:val="00A30F62"/>
    <w:rsid w:val="00A31FE9"/>
    <w:rsid w:val="00A3225E"/>
    <w:rsid w:val="00A32392"/>
    <w:rsid w:val="00A334B0"/>
    <w:rsid w:val="00A33771"/>
    <w:rsid w:val="00A338B1"/>
    <w:rsid w:val="00A33BF5"/>
    <w:rsid w:val="00A3414B"/>
    <w:rsid w:val="00A345DF"/>
    <w:rsid w:val="00A34C48"/>
    <w:rsid w:val="00A34C60"/>
    <w:rsid w:val="00A35063"/>
    <w:rsid w:val="00A35437"/>
    <w:rsid w:val="00A35C55"/>
    <w:rsid w:val="00A363FD"/>
    <w:rsid w:val="00A36DB7"/>
    <w:rsid w:val="00A37453"/>
    <w:rsid w:val="00A37E76"/>
    <w:rsid w:val="00A40761"/>
    <w:rsid w:val="00A4076F"/>
    <w:rsid w:val="00A40E63"/>
    <w:rsid w:val="00A40F35"/>
    <w:rsid w:val="00A415C1"/>
    <w:rsid w:val="00A42235"/>
    <w:rsid w:val="00A43513"/>
    <w:rsid w:val="00A43C52"/>
    <w:rsid w:val="00A444D7"/>
    <w:rsid w:val="00A44944"/>
    <w:rsid w:val="00A44D05"/>
    <w:rsid w:val="00A45FF7"/>
    <w:rsid w:val="00A46B80"/>
    <w:rsid w:val="00A47197"/>
    <w:rsid w:val="00A50FAE"/>
    <w:rsid w:val="00A51D5B"/>
    <w:rsid w:val="00A52C2A"/>
    <w:rsid w:val="00A52EB1"/>
    <w:rsid w:val="00A52EF7"/>
    <w:rsid w:val="00A53837"/>
    <w:rsid w:val="00A53FB5"/>
    <w:rsid w:val="00A545D4"/>
    <w:rsid w:val="00A54810"/>
    <w:rsid w:val="00A54B82"/>
    <w:rsid w:val="00A55458"/>
    <w:rsid w:val="00A556FA"/>
    <w:rsid w:val="00A55892"/>
    <w:rsid w:val="00A55DBC"/>
    <w:rsid w:val="00A560E4"/>
    <w:rsid w:val="00A5671A"/>
    <w:rsid w:val="00A570A7"/>
    <w:rsid w:val="00A57F6D"/>
    <w:rsid w:val="00A606D8"/>
    <w:rsid w:val="00A60877"/>
    <w:rsid w:val="00A61000"/>
    <w:rsid w:val="00A611CE"/>
    <w:rsid w:val="00A614E4"/>
    <w:rsid w:val="00A61A26"/>
    <w:rsid w:val="00A61B1D"/>
    <w:rsid w:val="00A625DF"/>
    <w:rsid w:val="00A62992"/>
    <w:rsid w:val="00A62C7A"/>
    <w:rsid w:val="00A62DAB"/>
    <w:rsid w:val="00A6314B"/>
    <w:rsid w:val="00A63760"/>
    <w:rsid w:val="00A64193"/>
    <w:rsid w:val="00A647CC"/>
    <w:rsid w:val="00A64A6B"/>
    <w:rsid w:val="00A650F5"/>
    <w:rsid w:val="00A6563E"/>
    <w:rsid w:val="00A663A9"/>
    <w:rsid w:val="00A66BED"/>
    <w:rsid w:val="00A67024"/>
    <w:rsid w:val="00A6724D"/>
    <w:rsid w:val="00A673D6"/>
    <w:rsid w:val="00A67544"/>
    <w:rsid w:val="00A67BEE"/>
    <w:rsid w:val="00A70725"/>
    <w:rsid w:val="00A70DE0"/>
    <w:rsid w:val="00A71831"/>
    <w:rsid w:val="00A72201"/>
    <w:rsid w:val="00A72E3B"/>
    <w:rsid w:val="00A735C8"/>
    <w:rsid w:val="00A735F8"/>
    <w:rsid w:val="00A7411D"/>
    <w:rsid w:val="00A74323"/>
    <w:rsid w:val="00A74436"/>
    <w:rsid w:val="00A74C77"/>
    <w:rsid w:val="00A756B1"/>
    <w:rsid w:val="00A75C09"/>
    <w:rsid w:val="00A7654B"/>
    <w:rsid w:val="00A76815"/>
    <w:rsid w:val="00A77582"/>
    <w:rsid w:val="00A800A3"/>
    <w:rsid w:val="00A80706"/>
    <w:rsid w:val="00A80ACA"/>
    <w:rsid w:val="00A81476"/>
    <w:rsid w:val="00A81495"/>
    <w:rsid w:val="00A819B2"/>
    <w:rsid w:val="00A825D6"/>
    <w:rsid w:val="00A8299E"/>
    <w:rsid w:val="00A838AD"/>
    <w:rsid w:val="00A85473"/>
    <w:rsid w:val="00A85666"/>
    <w:rsid w:val="00A8569D"/>
    <w:rsid w:val="00A85795"/>
    <w:rsid w:val="00A859F9"/>
    <w:rsid w:val="00A8615B"/>
    <w:rsid w:val="00A8634E"/>
    <w:rsid w:val="00A86F8C"/>
    <w:rsid w:val="00A87492"/>
    <w:rsid w:val="00A87C10"/>
    <w:rsid w:val="00A91866"/>
    <w:rsid w:val="00A91C98"/>
    <w:rsid w:val="00A928F9"/>
    <w:rsid w:val="00A92EB0"/>
    <w:rsid w:val="00A930AE"/>
    <w:rsid w:val="00A9321D"/>
    <w:rsid w:val="00A93DE7"/>
    <w:rsid w:val="00A94918"/>
    <w:rsid w:val="00A94F39"/>
    <w:rsid w:val="00A95800"/>
    <w:rsid w:val="00A9603A"/>
    <w:rsid w:val="00A961A7"/>
    <w:rsid w:val="00A9632B"/>
    <w:rsid w:val="00A968C1"/>
    <w:rsid w:val="00A96950"/>
    <w:rsid w:val="00A96D38"/>
    <w:rsid w:val="00AA07A8"/>
    <w:rsid w:val="00AA0CE5"/>
    <w:rsid w:val="00AA1002"/>
    <w:rsid w:val="00AA12C2"/>
    <w:rsid w:val="00AA133A"/>
    <w:rsid w:val="00AA181C"/>
    <w:rsid w:val="00AA1B28"/>
    <w:rsid w:val="00AA213D"/>
    <w:rsid w:val="00AA241D"/>
    <w:rsid w:val="00AA2BD6"/>
    <w:rsid w:val="00AA30AF"/>
    <w:rsid w:val="00AA42C5"/>
    <w:rsid w:val="00AA51CB"/>
    <w:rsid w:val="00AA5360"/>
    <w:rsid w:val="00AA58F8"/>
    <w:rsid w:val="00AA5B4B"/>
    <w:rsid w:val="00AA5BC6"/>
    <w:rsid w:val="00AA5D76"/>
    <w:rsid w:val="00AA6042"/>
    <w:rsid w:val="00AA613F"/>
    <w:rsid w:val="00AA63D3"/>
    <w:rsid w:val="00AA65C7"/>
    <w:rsid w:val="00AA6E91"/>
    <w:rsid w:val="00AA745B"/>
    <w:rsid w:val="00AA7B99"/>
    <w:rsid w:val="00AA7CCD"/>
    <w:rsid w:val="00AB053A"/>
    <w:rsid w:val="00AB0C51"/>
    <w:rsid w:val="00AB0E9E"/>
    <w:rsid w:val="00AB1A41"/>
    <w:rsid w:val="00AB261A"/>
    <w:rsid w:val="00AB38C3"/>
    <w:rsid w:val="00AB3CDD"/>
    <w:rsid w:val="00AB3EF3"/>
    <w:rsid w:val="00AB5364"/>
    <w:rsid w:val="00AB543D"/>
    <w:rsid w:val="00AB5817"/>
    <w:rsid w:val="00AB687F"/>
    <w:rsid w:val="00AB7323"/>
    <w:rsid w:val="00AB76A7"/>
    <w:rsid w:val="00AC03AD"/>
    <w:rsid w:val="00AC09B9"/>
    <w:rsid w:val="00AC111C"/>
    <w:rsid w:val="00AC1C44"/>
    <w:rsid w:val="00AC2DB9"/>
    <w:rsid w:val="00AC32A0"/>
    <w:rsid w:val="00AC3971"/>
    <w:rsid w:val="00AC44B9"/>
    <w:rsid w:val="00AC47CE"/>
    <w:rsid w:val="00AC48B3"/>
    <w:rsid w:val="00AC534C"/>
    <w:rsid w:val="00AC575D"/>
    <w:rsid w:val="00AC5824"/>
    <w:rsid w:val="00AC58CD"/>
    <w:rsid w:val="00AC5BE1"/>
    <w:rsid w:val="00AC5C79"/>
    <w:rsid w:val="00AC5C83"/>
    <w:rsid w:val="00AC5D3F"/>
    <w:rsid w:val="00AC5EA7"/>
    <w:rsid w:val="00AC5F27"/>
    <w:rsid w:val="00AC6223"/>
    <w:rsid w:val="00AC6725"/>
    <w:rsid w:val="00AC7439"/>
    <w:rsid w:val="00AC7A06"/>
    <w:rsid w:val="00AD0BB0"/>
    <w:rsid w:val="00AD0FD9"/>
    <w:rsid w:val="00AD318F"/>
    <w:rsid w:val="00AD344D"/>
    <w:rsid w:val="00AD4777"/>
    <w:rsid w:val="00AD5C12"/>
    <w:rsid w:val="00AD5D3A"/>
    <w:rsid w:val="00AD6626"/>
    <w:rsid w:val="00AD690C"/>
    <w:rsid w:val="00AD7596"/>
    <w:rsid w:val="00AD7CEB"/>
    <w:rsid w:val="00AE0259"/>
    <w:rsid w:val="00AE06AD"/>
    <w:rsid w:val="00AE0D8F"/>
    <w:rsid w:val="00AE1E1E"/>
    <w:rsid w:val="00AE286D"/>
    <w:rsid w:val="00AE2A04"/>
    <w:rsid w:val="00AE2FD4"/>
    <w:rsid w:val="00AE3420"/>
    <w:rsid w:val="00AE365F"/>
    <w:rsid w:val="00AE3D92"/>
    <w:rsid w:val="00AE3E46"/>
    <w:rsid w:val="00AE414A"/>
    <w:rsid w:val="00AE42FE"/>
    <w:rsid w:val="00AE4448"/>
    <w:rsid w:val="00AE528A"/>
    <w:rsid w:val="00AE564B"/>
    <w:rsid w:val="00AE62DD"/>
    <w:rsid w:val="00AE631F"/>
    <w:rsid w:val="00AE6885"/>
    <w:rsid w:val="00AE693F"/>
    <w:rsid w:val="00AE6F58"/>
    <w:rsid w:val="00AE7591"/>
    <w:rsid w:val="00AE7702"/>
    <w:rsid w:val="00AE79EC"/>
    <w:rsid w:val="00AE7BBB"/>
    <w:rsid w:val="00AE7E11"/>
    <w:rsid w:val="00AF0422"/>
    <w:rsid w:val="00AF2136"/>
    <w:rsid w:val="00AF29F1"/>
    <w:rsid w:val="00AF2A41"/>
    <w:rsid w:val="00AF2CA6"/>
    <w:rsid w:val="00AF2D7C"/>
    <w:rsid w:val="00AF344C"/>
    <w:rsid w:val="00AF41EA"/>
    <w:rsid w:val="00AF4C77"/>
    <w:rsid w:val="00AF4DEE"/>
    <w:rsid w:val="00AF4EB8"/>
    <w:rsid w:val="00AF50B5"/>
    <w:rsid w:val="00AF59DB"/>
    <w:rsid w:val="00AF5BC1"/>
    <w:rsid w:val="00AF5FF1"/>
    <w:rsid w:val="00AF6024"/>
    <w:rsid w:val="00AF63E0"/>
    <w:rsid w:val="00AF6A53"/>
    <w:rsid w:val="00AF6FF3"/>
    <w:rsid w:val="00AF74FA"/>
    <w:rsid w:val="00B0051C"/>
    <w:rsid w:val="00B005D0"/>
    <w:rsid w:val="00B00873"/>
    <w:rsid w:val="00B0098F"/>
    <w:rsid w:val="00B01203"/>
    <w:rsid w:val="00B02DC1"/>
    <w:rsid w:val="00B02EF2"/>
    <w:rsid w:val="00B038E8"/>
    <w:rsid w:val="00B05313"/>
    <w:rsid w:val="00B05EE9"/>
    <w:rsid w:val="00B06319"/>
    <w:rsid w:val="00B0689C"/>
    <w:rsid w:val="00B071E8"/>
    <w:rsid w:val="00B071F3"/>
    <w:rsid w:val="00B074CF"/>
    <w:rsid w:val="00B10066"/>
    <w:rsid w:val="00B101DF"/>
    <w:rsid w:val="00B103B3"/>
    <w:rsid w:val="00B10668"/>
    <w:rsid w:val="00B10745"/>
    <w:rsid w:val="00B10E22"/>
    <w:rsid w:val="00B10F73"/>
    <w:rsid w:val="00B11056"/>
    <w:rsid w:val="00B11161"/>
    <w:rsid w:val="00B117A8"/>
    <w:rsid w:val="00B11DC8"/>
    <w:rsid w:val="00B12569"/>
    <w:rsid w:val="00B12894"/>
    <w:rsid w:val="00B12D4D"/>
    <w:rsid w:val="00B12E8A"/>
    <w:rsid w:val="00B13C9A"/>
    <w:rsid w:val="00B13E6A"/>
    <w:rsid w:val="00B145FC"/>
    <w:rsid w:val="00B1483B"/>
    <w:rsid w:val="00B154A8"/>
    <w:rsid w:val="00B16EAC"/>
    <w:rsid w:val="00B174B9"/>
    <w:rsid w:val="00B176DB"/>
    <w:rsid w:val="00B179C3"/>
    <w:rsid w:val="00B2096C"/>
    <w:rsid w:val="00B20DEE"/>
    <w:rsid w:val="00B2127A"/>
    <w:rsid w:val="00B217FF"/>
    <w:rsid w:val="00B21F9A"/>
    <w:rsid w:val="00B2216F"/>
    <w:rsid w:val="00B22961"/>
    <w:rsid w:val="00B23448"/>
    <w:rsid w:val="00B239F2"/>
    <w:rsid w:val="00B2456B"/>
    <w:rsid w:val="00B25084"/>
    <w:rsid w:val="00B25832"/>
    <w:rsid w:val="00B25A03"/>
    <w:rsid w:val="00B25B32"/>
    <w:rsid w:val="00B268D4"/>
    <w:rsid w:val="00B2747A"/>
    <w:rsid w:val="00B278D5"/>
    <w:rsid w:val="00B27FE3"/>
    <w:rsid w:val="00B30168"/>
    <w:rsid w:val="00B31267"/>
    <w:rsid w:val="00B3170A"/>
    <w:rsid w:val="00B31BD5"/>
    <w:rsid w:val="00B31F70"/>
    <w:rsid w:val="00B321F5"/>
    <w:rsid w:val="00B32508"/>
    <w:rsid w:val="00B3325A"/>
    <w:rsid w:val="00B33575"/>
    <w:rsid w:val="00B3393A"/>
    <w:rsid w:val="00B339BF"/>
    <w:rsid w:val="00B33EFE"/>
    <w:rsid w:val="00B341AE"/>
    <w:rsid w:val="00B34A0A"/>
    <w:rsid w:val="00B34CEF"/>
    <w:rsid w:val="00B356E0"/>
    <w:rsid w:val="00B359EC"/>
    <w:rsid w:val="00B3720D"/>
    <w:rsid w:val="00B402BC"/>
    <w:rsid w:val="00B40308"/>
    <w:rsid w:val="00B40DD3"/>
    <w:rsid w:val="00B40E30"/>
    <w:rsid w:val="00B40F4E"/>
    <w:rsid w:val="00B41781"/>
    <w:rsid w:val="00B41AB4"/>
    <w:rsid w:val="00B41B71"/>
    <w:rsid w:val="00B41CB5"/>
    <w:rsid w:val="00B4216A"/>
    <w:rsid w:val="00B42513"/>
    <w:rsid w:val="00B430F6"/>
    <w:rsid w:val="00B441F5"/>
    <w:rsid w:val="00B46822"/>
    <w:rsid w:val="00B46D05"/>
    <w:rsid w:val="00B46D2E"/>
    <w:rsid w:val="00B479E9"/>
    <w:rsid w:val="00B5002A"/>
    <w:rsid w:val="00B51D0C"/>
    <w:rsid w:val="00B53251"/>
    <w:rsid w:val="00B536EF"/>
    <w:rsid w:val="00B53D09"/>
    <w:rsid w:val="00B540D4"/>
    <w:rsid w:val="00B5436D"/>
    <w:rsid w:val="00B544DA"/>
    <w:rsid w:val="00B55547"/>
    <w:rsid w:val="00B559BD"/>
    <w:rsid w:val="00B55E56"/>
    <w:rsid w:val="00B56660"/>
    <w:rsid w:val="00B56C53"/>
    <w:rsid w:val="00B57222"/>
    <w:rsid w:val="00B5739B"/>
    <w:rsid w:val="00B57CD9"/>
    <w:rsid w:val="00B608F0"/>
    <w:rsid w:val="00B60A2B"/>
    <w:rsid w:val="00B60DB3"/>
    <w:rsid w:val="00B6165F"/>
    <w:rsid w:val="00B61ACB"/>
    <w:rsid w:val="00B6286A"/>
    <w:rsid w:val="00B63A0B"/>
    <w:rsid w:val="00B64313"/>
    <w:rsid w:val="00B64461"/>
    <w:rsid w:val="00B64D29"/>
    <w:rsid w:val="00B65413"/>
    <w:rsid w:val="00B6564B"/>
    <w:rsid w:val="00B6627C"/>
    <w:rsid w:val="00B66E83"/>
    <w:rsid w:val="00B6700A"/>
    <w:rsid w:val="00B67635"/>
    <w:rsid w:val="00B676A2"/>
    <w:rsid w:val="00B6792B"/>
    <w:rsid w:val="00B714EC"/>
    <w:rsid w:val="00B71702"/>
    <w:rsid w:val="00B719C5"/>
    <w:rsid w:val="00B72C84"/>
    <w:rsid w:val="00B72CC2"/>
    <w:rsid w:val="00B72EFD"/>
    <w:rsid w:val="00B73098"/>
    <w:rsid w:val="00B7355B"/>
    <w:rsid w:val="00B73B9A"/>
    <w:rsid w:val="00B74456"/>
    <w:rsid w:val="00B7564D"/>
    <w:rsid w:val="00B759E0"/>
    <w:rsid w:val="00B75ABD"/>
    <w:rsid w:val="00B75EC2"/>
    <w:rsid w:val="00B762ED"/>
    <w:rsid w:val="00B764B0"/>
    <w:rsid w:val="00B76C43"/>
    <w:rsid w:val="00B771E6"/>
    <w:rsid w:val="00B772D6"/>
    <w:rsid w:val="00B777E2"/>
    <w:rsid w:val="00B77A0D"/>
    <w:rsid w:val="00B80928"/>
    <w:rsid w:val="00B816AA"/>
    <w:rsid w:val="00B81EA7"/>
    <w:rsid w:val="00B821CF"/>
    <w:rsid w:val="00B82C07"/>
    <w:rsid w:val="00B83597"/>
    <w:rsid w:val="00B83C7F"/>
    <w:rsid w:val="00B84350"/>
    <w:rsid w:val="00B84510"/>
    <w:rsid w:val="00B84B6B"/>
    <w:rsid w:val="00B85A64"/>
    <w:rsid w:val="00B85D4F"/>
    <w:rsid w:val="00B864AF"/>
    <w:rsid w:val="00B86872"/>
    <w:rsid w:val="00B868D5"/>
    <w:rsid w:val="00B87389"/>
    <w:rsid w:val="00B90B08"/>
    <w:rsid w:val="00B90D65"/>
    <w:rsid w:val="00B91A69"/>
    <w:rsid w:val="00B9311F"/>
    <w:rsid w:val="00B931A3"/>
    <w:rsid w:val="00B9403F"/>
    <w:rsid w:val="00B945A1"/>
    <w:rsid w:val="00B945DE"/>
    <w:rsid w:val="00B9474E"/>
    <w:rsid w:val="00B94904"/>
    <w:rsid w:val="00B950BD"/>
    <w:rsid w:val="00B954C7"/>
    <w:rsid w:val="00B9568D"/>
    <w:rsid w:val="00B959BE"/>
    <w:rsid w:val="00B96384"/>
    <w:rsid w:val="00B96D35"/>
    <w:rsid w:val="00B97151"/>
    <w:rsid w:val="00B971F2"/>
    <w:rsid w:val="00BA02C6"/>
    <w:rsid w:val="00BA0839"/>
    <w:rsid w:val="00BA0D19"/>
    <w:rsid w:val="00BA2978"/>
    <w:rsid w:val="00BA2E3B"/>
    <w:rsid w:val="00BA2F14"/>
    <w:rsid w:val="00BA4A56"/>
    <w:rsid w:val="00BA4C24"/>
    <w:rsid w:val="00BA4FFD"/>
    <w:rsid w:val="00BA5280"/>
    <w:rsid w:val="00BA5475"/>
    <w:rsid w:val="00BA5B4E"/>
    <w:rsid w:val="00BA5DD5"/>
    <w:rsid w:val="00BA6056"/>
    <w:rsid w:val="00BA63F5"/>
    <w:rsid w:val="00BA6988"/>
    <w:rsid w:val="00BB05DF"/>
    <w:rsid w:val="00BB074E"/>
    <w:rsid w:val="00BB21DD"/>
    <w:rsid w:val="00BB2DF2"/>
    <w:rsid w:val="00BB3464"/>
    <w:rsid w:val="00BB510B"/>
    <w:rsid w:val="00BB5B8F"/>
    <w:rsid w:val="00BB60EE"/>
    <w:rsid w:val="00BB7162"/>
    <w:rsid w:val="00BB7A9E"/>
    <w:rsid w:val="00BC0BEB"/>
    <w:rsid w:val="00BC10CC"/>
    <w:rsid w:val="00BC121E"/>
    <w:rsid w:val="00BC1818"/>
    <w:rsid w:val="00BC2B19"/>
    <w:rsid w:val="00BC2D9B"/>
    <w:rsid w:val="00BC2DE6"/>
    <w:rsid w:val="00BC326A"/>
    <w:rsid w:val="00BC3292"/>
    <w:rsid w:val="00BC3749"/>
    <w:rsid w:val="00BC3B38"/>
    <w:rsid w:val="00BC3FE3"/>
    <w:rsid w:val="00BC432E"/>
    <w:rsid w:val="00BC49A0"/>
    <w:rsid w:val="00BC4E4A"/>
    <w:rsid w:val="00BC6700"/>
    <w:rsid w:val="00BC6911"/>
    <w:rsid w:val="00BC69FC"/>
    <w:rsid w:val="00BC6DC3"/>
    <w:rsid w:val="00BC6EAC"/>
    <w:rsid w:val="00BC7C21"/>
    <w:rsid w:val="00BD0B67"/>
    <w:rsid w:val="00BD1744"/>
    <w:rsid w:val="00BD1D0F"/>
    <w:rsid w:val="00BD2023"/>
    <w:rsid w:val="00BD24B0"/>
    <w:rsid w:val="00BD3001"/>
    <w:rsid w:val="00BD3228"/>
    <w:rsid w:val="00BD331E"/>
    <w:rsid w:val="00BD3821"/>
    <w:rsid w:val="00BD3F48"/>
    <w:rsid w:val="00BD4C55"/>
    <w:rsid w:val="00BD4CCC"/>
    <w:rsid w:val="00BD5357"/>
    <w:rsid w:val="00BD592C"/>
    <w:rsid w:val="00BD5DD0"/>
    <w:rsid w:val="00BD6300"/>
    <w:rsid w:val="00BD65AA"/>
    <w:rsid w:val="00BD74C8"/>
    <w:rsid w:val="00BE0AEF"/>
    <w:rsid w:val="00BE0E86"/>
    <w:rsid w:val="00BE16C6"/>
    <w:rsid w:val="00BE239D"/>
    <w:rsid w:val="00BE3090"/>
    <w:rsid w:val="00BE3588"/>
    <w:rsid w:val="00BE3852"/>
    <w:rsid w:val="00BE39B4"/>
    <w:rsid w:val="00BE3D32"/>
    <w:rsid w:val="00BE429E"/>
    <w:rsid w:val="00BE48A2"/>
    <w:rsid w:val="00BE48AA"/>
    <w:rsid w:val="00BE71DC"/>
    <w:rsid w:val="00BE75A0"/>
    <w:rsid w:val="00BE77F1"/>
    <w:rsid w:val="00BE7B17"/>
    <w:rsid w:val="00BE7FD7"/>
    <w:rsid w:val="00BF1C2F"/>
    <w:rsid w:val="00BF1E3A"/>
    <w:rsid w:val="00BF2C10"/>
    <w:rsid w:val="00BF3794"/>
    <w:rsid w:val="00BF3ADA"/>
    <w:rsid w:val="00BF3BF1"/>
    <w:rsid w:val="00BF4562"/>
    <w:rsid w:val="00BF4A42"/>
    <w:rsid w:val="00BF4DAF"/>
    <w:rsid w:val="00BF5EB0"/>
    <w:rsid w:val="00BF5EFA"/>
    <w:rsid w:val="00BF5FC0"/>
    <w:rsid w:val="00BF731E"/>
    <w:rsid w:val="00BF7AC7"/>
    <w:rsid w:val="00C00674"/>
    <w:rsid w:val="00C00A80"/>
    <w:rsid w:val="00C00AEF"/>
    <w:rsid w:val="00C00B22"/>
    <w:rsid w:val="00C01699"/>
    <w:rsid w:val="00C027B3"/>
    <w:rsid w:val="00C027B5"/>
    <w:rsid w:val="00C0287D"/>
    <w:rsid w:val="00C02AF3"/>
    <w:rsid w:val="00C030EE"/>
    <w:rsid w:val="00C0364F"/>
    <w:rsid w:val="00C03EC5"/>
    <w:rsid w:val="00C03F65"/>
    <w:rsid w:val="00C04305"/>
    <w:rsid w:val="00C0457A"/>
    <w:rsid w:val="00C04A94"/>
    <w:rsid w:val="00C04FDE"/>
    <w:rsid w:val="00C05415"/>
    <w:rsid w:val="00C06500"/>
    <w:rsid w:val="00C069BB"/>
    <w:rsid w:val="00C06D6C"/>
    <w:rsid w:val="00C0772A"/>
    <w:rsid w:val="00C07CEF"/>
    <w:rsid w:val="00C103FA"/>
    <w:rsid w:val="00C10DD6"/>
    <w:rsid w:val="00C10E6C"/>
    <w:rsid w:val="00C117D2"/>
    <w:rsid w:val="00C11D08"/>
    <w:rsid w:val="00C11DFB"/>
    <w:rsid w:val="00C12556"/>
    <w:rsid w:val="00C13F3F"/>
    <w:rsid w:val="00C14537"/>
    <w:rsid w:val="00C145F5"/>
    <w:rsid w:val="00C14802"/>
    <w:rsid w:val="00C14881"/>
    <w:rsid w:val="00C14FBF"/>
    <w:rsid w:val="00C150C8"/>
    <w:rsid w:val="00C151AC"/>
    <w:rsid w:val="00C15276"/>
    <w:rsid w:val="00C15680"/>
    <w:rsid w:val="00C15D17"/>
    <w:rsid w:val="00C16D87"/>
    <w:rsid w:val="00C17098"/>
    <w:rsid w:val="00C175BE"/>
    <w:rsid w:val="00C17D36"/>
    <w:rsid w:val="00C17FFD"/>
    <w:rsid w:val="00C2008C"/>
    <w:rsid w:val="00C20DAF"/>
    <w:rsid w:val="00C22866"/>
    <w:rsid w:val="00C22EEB"/>
    <w:rsid w:val="00C23183"/>
    <w:rsid w:val="00C237C4"/>
    <w:rsid w:val="00C23B51"/>
    <w:rsid w:val="00C23FA6"/>
    <w:rsid w:val="00C243F5"/>
    <w:rsid w:val="00C24B25"/>
    <w:rsid w:val="00C2514E"/>
    <w:rsid w:val="00C252CB"/>
    <w:rsid w:val="00C2663E"/>
    <w:rsid w:val="00C26ECC"/>
    <w:rsid w:val="00C31286"/>
    <w:rsid w:val="00C31610"/>
    <w:rsid w:val="00C32968"/>
    <w:rsid w:val="00C3358F"/>
    <w:rsid w:val="00C338AB"/>
    <w:rsid w:val="00C33C8C"/>
    <w:rsid w:val="00C3432E"/>
    <w:rsid w:val="00C34553"/>
    <w:rsid w:val="00C34C06"/>
    <w:rsid w:val="00C3509E"/>
    <w:rsid w:val="00C361AE"/>
    <w:rsid w:val="00C364FE"/>
    <w:rsid w:val="00C36D86"/>
    <w:rsid w:val="00C37855"/>
    <w:rsid w:val="00C41D11"/>
    <w:rsid w:val="00C42DE8"/>
    <w:rsid w:val="00C43911"/>
    <w:rsid w:val="00C439FB"/>
    <w:rsid w:val="00C44866"/>
    <w:rsid w:val="00C45423"/>
    <w:rsid w:val="00C458EB"/>
    <w:rsid w:val="00C45DCB"/>
    <w:rsid w:val="00C45F22"/>
    <w:rsid w:val="00C4743D"/>
    <w:rsid w:val="00C478F5"/>
    <w:rsid w:val="00C501E0"/>
    <w:rsid w:val="00C50205"/>
    <w:rsid w:val="00C50E47"/>
    <w:rsid w:val="00C50F90"/>
    <w:rsid w:val="00C51027"/>
    <w:rsid w:val="00C51C65"/>
    <w:rsid w:val="00C5244C"/>
    <w:rsid w:val="00C526C6"/>
    <w:rsid w:val="00C538CE"/>
    <w:rsid w:val="00C53B2B"/>
    <w:rsid w:val="00C5507F"/>
    <w:rsid w:val="00C55C79"/>
    <w:rsid w:val="00C5635B"/>
    <w:rsid w:val="00C57241"/>
    <w:rsid w:val="00C575EF"/>
    <w:rsid w:val="00C60712"/>
    <w:rsid w:val="00C6109E"/>
    <w:rsid w:val="00C6139D"/>
    <w:rsid w:val="00C62ACE"/>
    <w:rsid w:val="00C638D3"/>
    <w:rsid w:val="00C63C62"/>
    <w:rsid w:val="00C63D1F"/>
    <w:rsid w:val="00C64B39"/>
    <w:rsid w:val="00C65C03"/>
    <w:rsid w:val="00C66427"/>
    <w:rsid w:val="00C66446"/>
    <w:rsid w:val="00C667BA"/>
    <w:rsid w:val="00C66FCD"/>
    <w:rsid w:val="00C6716F"/>
    <w:rsid w:val="00C70919"/>
    <w:rsid w:val="00C70B7E"/>
    <w:rsid w:val="00C70C25"/>
    <w:rsid w:val="00C71A08"/>
    <w:rsid w:val="00C724D4"/>
    <w:rsid w:val="00C72A71"/>
    <w:rsid w:val="00C72B73"/>
    <w:rsid w:val="00C7302B"/>
    <w:rsid w:val="00C737B0"/>
    <w:rsid w:val="00C73B78"/>
    <w:rsid w:val="00C74756"/>
    <w:rsid w:val="00C74F61"/>
    <w:rsid w:val="00C7541B"/>
    <w:rsid w:val="00C7591D"/>
    <w:rsid w:val="00C75D20"/>
    <w:rsid w:val="00C7606B"/>
    <w:rsid w:val="00C7610B"/>
    <w:rsid w:val="00C7614C"/>
    <w:rsid w:val="00C76F6F"/>
    <w:rsid w:val="00C77C79"/>
    <w:rsid w:val="00C77EC6"/>
    <w:rsid w:val="00C804FA"/>
    <w:rsid w:val="00C810F4"/>
    <w:rsid w:val="00C827F8"/>
    <w:rsid w:val="00C82AF1"/>
    <w:rsid w:val="00C83461"/>
    <w:rsid w:val="00C843FB"/>
    <w:rsid w:val="00C84E80"/>
    <w:rsid w:val="00C84EC5"/>
    <w:rsid w:val="00C857EE"/>
    <w:rsid w:val="00C86056"/>
    <w:rsid w:val="00C86949"/>
    <w:rsid w:val="00C86A73"/>
    <w:rsid w:val="00C87D57"/>
    <w:rsid w:val="00C900A6"/>
    <w:rsid w:val="00C90E8B"/>
    <w:rsid w:val="00C90EB5"/>
    <w:rsid w:val="00C90FC0"/>
    <w:rsid w:val="00C92063"/>
    <w:rsid w:val="00C92D93"/>
    <w:rsid w:val="00C93189"/>
    <w:rsid w:val="00C9351F"/>
    <w:rsid w:val="00C93D51"/>
    <w:rsid w:val="00C9414B"/>
    <w:rsid w:val="00C946A5"/>
    <w:rsid w:val="00C95212"/>
    <w:rsid w:val="00C95311"/>
    <w:rsid w:val="00C95509"/>
    <w:rsid w:val="00C95751"/>
    <w:rsid w:val="00C95956"/>
    <w:rsid w:val="00C96442"/>
    <w:rsid w:val="00C96717"/>
    <w:rsid w:val="00C9691A"/>
    <w:rsid w:val="00C973D2"/>
    <w:rsid w:val="00CA15F9"/>
    <w:rsid w:val="00CA19CD"/>
    <w:rsid w:val="00CA2D9E"/>
    <w:rsid w:val="00CA3F14"/>
    <w:rsid w:val="00CA4025"/>
    <w:rsid w:val="00CA51DA"/>
    <w:rsid w:val="00CA567C"/>
    <w:rsid w:val="00CA6011"/>
    <w:rsid w:val="00CA66E6"/>
    <w:rsid w:val="00CA7285"/>
    <w:rsid w:val="00CA7332"/>
    <w:rsid w:val="00CB000D"/>
    <w:rsid w:val="00CB022A"/>
    <w:rsid w:val="00CB1511"/>
    <w:rsid w:val="00CB1ACF"/>
    <w:rsid w:val="00CB1EAD"/>
    <w:rsid w:val="00CB205E"/>
    <w:rsid w:val="00CB2DDC"/>
    <w:rsid w:val="00CB2FE1"/>
    <w:rsid w:val="00CB3656"/>
    <w:rsid w:val="00CB3F5F"/>
    <w:rsid w:val="00CB4623"/>
    <w:rsid w:val="00CB4951"/>
    <w:rsid w:val="00CB5159"/>
    <w:rsid w:val="00CB5A3E"/>
    <w:rsid w:val="00CB5DCD"/>
    <w:rsid w:val="00CB6760"/>
    <w:rsid w:val="00CB6842"/>
    <w:rsid w:val="00CB7266"/>
    <w:rsid w:val="00CB7615"/>
    <w:rsid w:val="00CB76E6"/>
    <w:rsid w:val="00CC03BF"/>
    <w:rsid w:val="00CC0A7B"/>
    <w:rsid w:val="00CC0E17"/>
    <w:rsid w:val="00CC0E71"/>
    <w:rsid w:val="00CC1A7F"/>
    <w:rsid w:val="00CC1F4F"/>
    <w:rsid w:val="00CC24D1"/>
    <w:rsid w:val="00CC3618"/>
    <w:rsid w:val="00CC3629"/>
    <w:rsid w:val="00CC3A14"/>
    <w:rsid w:val="00CC4135"/>
    <w:rsid w:val="00CC4969"/>
    <w:rsid w:val="00CC4A0B"/>
    <w:rsid w:val="00CC4D16"/>
    <w:rsid w:val="00CC50D8"/>
    <w:rsid w:val="00CC5B72"/>
    <w:rsid w:val="00CC5D41"/>
    <w:rsid w:val="00CC5F66"/>
    <w:rsid w:val="00CC6EE7"/>
    <w:rsid w:val="00CD002B"/>
    <w:rsid w:val="00CD030C"/>
    <w:rsid w:val="00CD086D"/>
    <w:rsid w:val="00CD1275"/>
    <w:rsid w:val="00CD1937"/>
    <w:rsid w:val="00CD1C70"/>
    <w:rsid w:val="00CD348B"/>
    <w:rsid w:val="00CD38C4"/>
    <w:rsid w:val="00CD4149"/>
    <w:rsid w:val="00CD42D2"/>
    <w:rsid w:val="00CD48B1"/>
    <w:rsid w:val="00CD4C14"/>
    <w:rsid w:val="00CD4FBE"/>
    <w:rsid w:val="00CD513E"/>
    <w:rsid w:val="00CD52D5"/>
    <w:rsid w:val="00CD5CBA"/>
    <w:rsid w:val="00CD5E7C"/>
    <w:rsid w:val="00CD5F5D"/>
    <w:rsid w:val="00CD7949"/>
    <w:rsid w:val="00CD79ED"/>
    <w:rsid w:val="00CE02D7"/>
    <w:rsid w:val="00CE195E"/>
    <w:rsid w:val="00CE1CB1"/>
    <w:rsid w:val="00CE25AF"/>
    <w:rsid w:val="00CE2679"/>
    <w:rsid w:val="00CE26A2"/>
    <w:rsid w:val="00CE3041"/>
    <w:rsid w:val="00CE35B4"/>
    <w:rsid w:val="00CE43DB"/>
    <w:rsid w:val="00CE4E0A"/>
    <w:rsid w:val="00CE5791"/>
    <w:rsid w:val="00CE5F7A"/>
    <w:rsid w:val="00CE60CA"/>
    <w:rsid w:val="00CE6155"/>
    <w:rsid w:val="00CE6A74"/>
    <w:rsid w:val="00CE6CF6"/>
    <w:rsid w:val="00CE6D9B"/>
    <w:rsid w:val="00CE6E6A"/>
    <w:rsid w:val="00CE735C"/>
    <w:rsid w:val="00CE7CC9"/>
    <w:rsid w:val="00CE7D3F"/>
    <w:rsid w:val="00CF07C8"/>
    <w:rsid w:val="00CF088A"/>
    <w:rsid w:val="00CF194B"/>
    <w:rsid w:val="00CF2384"/>
    <w:rsid w:val="00CF2533"/>
    <w:rsid w:val="00CF2AE7"/>
    <w:rsid w:val="00CF2E25"/>
    <w:rsid w:val="00CF35C6"/>
    <w:rsid w:val="00CF3C61"/>
    <w:rsid w:val="00CF3E6B"/>
    <w:rsid w:val="00CF4413"/>
    <w:rsid w:val="00CF475F"/>
    <w:rsid w:val="00CF4B28"/>
    <w:rsid w:val="00CF51FD"/>
    <w:rsid w:val="00CF65CA"/>
    <w:rsid w:val="00CF669E"/>
    <w:rsid w:val="00CF6A0A"/>
    <w:rsid w:val="00CF6BB6"/>
    <w:rsid w:val="00CF6CC3"/>
    <w:rsid w:val="00CF7839"/>
    <w:rsid w:val="00D005DF"/>
    <w:rsid w:val="00D01851"/>
    <w:rsid w:val="00D0243B"/>
    <w:rsid w:val="00D0361C"/>
    <w:rsid w:val="00D03930"/>
    <w:rsid w:val="00D0399C"/>
    <w:rsid w:val="00D0488D"/>
    <w:rsid w:val="00D0489D"/>
    <w:rsid w:val="00D048CE"/>
    <w:rsid w:val="00D048DD"/>
    <w:rsid w:val="00D05023"/>
    <w:rsid w:val="00D057CB"/>
    <w:rsid w:val="00D061B7"/>
    <w:rsid w:val="00D06A1D"/>
    <w:rsid w:val="00D06E7F"/>
    <w:rsid w:val="00D070E7"/>
    <w:rsid w:val="00D076E9"/>
    <w:rsid w:val="00D07B69"/>
    <w:rsid w:val="00D1061F"/>
    <w:rsid w:val="00D10D93"/>
    <w:rsid w:val="00D11430"/>
    <w:rsid w:val="00D11EE1"/>
    <w:rsid w:val="00D1256C"/>
    <w:rsid w:val="00D127A1"/>
    <w:rsid w:val="00D1281C"/>
    <w:rsid w:val="00D129FF"/>
    <w:rsid w:val="00D12DF9"/>
    <w:rsid w:val="00D12E96"/>
    <w:rsid w:val="00D12FA8"/>
    <w:rsid w:val="00D140CE"/>
    <w:rsid w:val="00D14E89"/>
    <w:rsid w:val="00D152C0"/>
    <w:rsid w:val="00D1546B"/>
    <w:rsid w:val="00D162AD"/>
    <w:rsid w:val="00D16586"/>
    <w:rsid w:val="00D178C0"/>
    <w:rsid w:val="00D178CC"/>
    <w:rsid w:val="00D17DA7"/>
    <w:rsid w:val="00D17F2C"/>
    <w:rsid w:val="00D206AE"/>
    <w:rsid w:val="00D212BC"/>
    <w:rsid w:val="00D213EE"/>
    <w:rsid w:val="00D21E38"/>
    <w:rsid w:val="00D22158"/>
    <w:rsid w:val="00D224D9"/>
    <w:rsid w:val="00D22949"/>
    <w:rsid w:val="00D22F8E"/>
    <w:rsid w:val="00D239F2"/>
    <w:rsid w:val="00D23C87"/>
    <w:rsid w:val="00D2403F"/>
    <w:rsid w:val="00D24386"/>
    <w:rsid w:val="00D24668"/>
    <w:rsid w:val="00D24B31"/>
    <w:rsid w:val="00D25E00"/>
    <w:rsid w:val="00D25FEC"/>
    <w:rsid w:val="00D26304"/>
    <w:rsid w:val="00D2669E"/>
    <w:rsid w:val="00D275CC"/>
    <w:rsid w:val="00D27F3D"/>
    <w:rsid w:val="00D30974"/>
    <w:rsid w:val="00D31ECC"/>
    <w:rsid w:val="00D331E4"/>
    <w:rsid w:val="00D333B1"/>
    <w:rsid w:val="00D3350A"/>
    <w:rsid w:val="00D34951"/>
    <w:rsid w:val="00D34D9E"/>
    <w:rsid w:val="00D35518"/>
    <w:rsid w:val="00D35D76"/>
    <w:rsid w:val="00D36B8E"/>
    <w:rsid w:val="00D371CF"/>
    <w:rsid w:val="00D37D62"/>
    <w:rsid w:val="00D37D6D"/>
    <w:rsid w:val="00D37EB3"/>
    <w:rsid w:val="00D40F0F"/>
    <w:rsid w:val="00D41117"/>
    <w:rsid w:val="00D426AB"/>
    <w:rsid w:val="00D434F8"/>
    <w:rsid w:val="00D438A0"/>
    <w:rsid w:val="00D43B7E"/>
    <w:rsid w:val="00D43F7F"/>
    <w:rsid w:val="00D447CA"/>
    <w:rsid w:val="00D44CE6"/>
    <w:rsid w:val="00D4548F"/>
    <w:rsid w:val="00D45C4C"/>
    <w:rsid w:val="00D46D58"/>
    <w:rsid w:val="00D46DE3"/>
    <w:rsid w:val="00D46E0A"/>
    <w:rsid w:val="00D473EB"/>
    <w:rsid w:val="00D47B0C"/>
    <w:rsid w:val="00D47DA1"/>
    <w:rsid w:val="00D47E5F"/>
    <w:rsid w:val="00D47FC6"/>
    <w:rsid w:val="00D50974"/>
    <w:rsid w:val="00D51252"/>
    <w:rsid w:val="00D51E20"/>
    <w:rsid w:val="00D52B09"/>
    <w:rsid w:val="00D5345D"/>
    <w:rsid w:val="00D538F7"/>
    <w:rsid w:val="00D54D62"/>
    <w:rsid w:val="00D54EF1"/>
    <w:rsid w:val="00D551D2"/>
    <w:rsid w:val="00D55A9A"/>
    <w:rsid w:val="00D55AC8"/>
    <w:rsid w:val="00D55ED9"/>
    <w:rsid w:val="00D5747B"/>
    <w:rsid w:val="00D57B21"/>
    <w:rsid w:val="00D57D62"/>
    <w:rsid w:val="00D57F3A"/>
    <w:rsid w:val="00D60287"/>
    <w:rsid w:val="00D60580"/>
    <w:rsid w:val="00D60F79"/>
    <w:rsid w:val="00D62921"/>
    <w:rsid w:val="00D6364F"/>
    <w:rsid w:val="00D63EC1"/>
    <w:rsid w:val="00D6425F"/>
    <w:rsid w:val="00D648DF"/>
    <w:rsid w:val="00D64A82"/>
    <w:rsid w:val="00D64E53"/>
    <w:rsid w:val="00D64FA5"/>
    <w:rsid w:val="00D666EB"/>
    <w:rsid w:val="00D66D1D"/>
    <w:rsid w:val="00D66DD6"/>
    <w:rsid w:val="00D6789D"/>
    <w:rsid w:val="00D67D46"/>
    <w:rsid w:val="00D70823"/>
    <w:rsid w:val="00D70B1F"/>
    <w:rsid w:val="00D70CAD"/>
    <w:rsid w:val="00D711EC"/>
    <w:rsid w:val="00D713C6"/>
    <w:rsid w:val="00D71E40"/>
    <w:rsid w:val="00D71FD9"/>
    <w:rsid w:val="00D72D69"/>
    <w:rsid w:val="00D73232"/>
    <w:rsid w:val="00D7374F"/>
    <w:rsid w:val="00D738D3"/>
    <w:rsid w:val="00D74AB3"/>
    <w:rsid w:val="00D74DD9"/>
    <w:rsid w:val="00D74E5A"/>
    <w:rsid w:val="00D75146"/>
    <w:rsid w:val="00D75F16"/>
    <w:rsid w:val="00D76414"/>
    <w:rsid w:val="00D7716C"/>
    <w:rsid w:val="00D7728F"/>
    <w:rsid w:val="00D77749"/>
    <w:rsid w:val="00D81C2C"/>
    <w:rsid w:val="00D82112"/>
    <w:rsid w:val="00D82504"/>
    <w:rsid w:val="00D829BE"/>
    <w:rsid w:val="00D83718"/>
    <w:rsid w:val="00D8429F"/>
    <w:rsid w:val="00D8436C"/>
    <w:rsid w:val="00D846B9"/>
    <w:rsid w:val="00D84FDA"/>
    <w:rsid w:val="00D850B4"/>
    <w:rsid w:val="00D85D8A"/>
    <w:rsid w:val="00D85EBA"/>
    <w:rsid w:val="00D86298"/>
    <w:rsid w:val="00D86D51"/>
    <w:rsid w:val="00D86E41"/>
    <w:rsid w:val="00D87038"/>
    <w:rsid w:val="00D871F0"/>
    <w:rsid w:val="00D874DB"/>
    <w:rsid w:val="00D879E1"/>
    <w:rsid w:val="00D87C2C"/>
    <w:rsid w:val="00D9060D"/>
    <w:rsid w:val="00D90D03"/>
    <w:rsid w:val="00D9192A"/>
    <w:rsid w:val="00D92C30"/>
    <w:rsid w:val="00D93E5B"/>
    <w:rsid w:val="00D94371"/>
    <w:rsid w:val="00D950DC"/>
    <w:rsid w:val="00D95873"/>
    <w:rsid w:val="00D9621E"/>
    <w:rsid w:val="00D96294"/>
    <w:rsid w:val="00D96370"/>
    <w:rsid w:val="00D967AC"/>
    <w:rsid w:val="00D97F01"/>
    <w:rsid w:val="00DA00F3"/>
    <w:rsid w:val="00DA04A4"/>
    <w:rsid w:val="00DA0CD3"/>
    <w:rsid w:val="00DA10BD"/>
    <w:rsid w:val="00DA1B34"/>
    <w:rsid w:val="00DA1E7D"/>
    <w:rsid w:val="00DA240E"/>
    <w:rsid w:val="00DA3E34"/>
    <w:rsid w:val="00DA431E"/>
    <w:rsid w:val="00DA45A4"/>
    <w:rsid w:val="00DA571E"/>
    <w:rsid w:val="00DA57B9"/>
    <w:rsid w:val="00DA5E13"/>
    <w:rsid w:val="00DA5EE8"/>
    <w:rsid w:val="00DA65D1"/>
    <w:rsid w:val="00DA76AA"/>
    <w:rsid w:val="00DA79AA"/>
    <w:rsid w:val="00DB082C"/>
    <w:rsid w:val="00DB09EC"/>
    <w:rsid w:val="00DB0B52"/>
    <w:rsid w:val="00DB0D98"/>
    <w:rsid w:val="00DB18D1"/>
    <w:rsid w:val="00DB3003"/>
    <w:rsid w:val="00DB3033"/>
    <w:rsid w:val="00DB312A"/>
    <w:rsid w:val="00DB42C4"/>
    <w:rsid w:val="00DB4811"/>
    <w:rsid w:val="00DB4C90"/>
    <w:rsid w:val="00DB4E09"/>
    <w:rsid w:val="00DB4E56"/>
    <w:rsid w:val="00DB57D3"/>
    <w:rsid w:val="00DB58DA"/>
    <w:rsid w:val="00DB71EC"/>
    <w:rsid w:val="00DB7240"/>
    <w:rsid w:val="00DB7533"/>
    <w:rsid w:val="00DB7535"/>
    <w:rsid w:val="00DB7D80"/>
    <w:rsid w:val="00DC043D"/>
    <w:rsid w:val="00DC07F8"/>
    <w:rsid w:val="00DC1161"/>
    <w:rsid w:val="00DC1583"/>
    <w:rsid w:val="00DC1683"/>
    <w:rsid w:val="00DC1C51"/>
    <w:rsid w:val="00DC233D"/>
    <w:rsid w:val="00DC2525"/>
    <w:rsid w:val="00DC26BB"/>
    <w:rsid w:val="00DC2B29"/>
    <w:rsid w:val="00DC3478"/>
    <w:rsid w:val="00DC3F86"/>
    <w:rsid w:val="00DC6367"/>
    <w:rsid w:val="00DC6DA6"/>
    <w:rsid w:val="00DC7173"/>
    <w:rsid w:val="00DC7454"/>
    <w:rsid w:val="00DC7B6D"/>
    <w:rsid w:val="00DC7B86"/>
    <w:rsid w:val="00DD01E4"/>
    <w:rsid w:val="00DD076B"/>
    <w:rsid w:val="00DD1548"/>
    <w:rsid w:val="00DD15E3"/>
    <w:rsid w:val="00DD22E7"/>
    <w:rsid w:val="00DD2FCA"/>
    <w:rsid w:val="00DD3152"/>
    <w:rsid w:val="00DD3968"/>
    <w:rsid w:val="00DD3D3A"/>
    <w:rsid w:val="00DD44F9"/>
    <w:rsid w:val="00DD46DB"/>
    <w:rsid w:val="00DD49D8"/>
    <w:rsid w:val="00DD4CC6"/>
    <w:rsid w:val="00DD69F1"/>
    <w:rsid w:val="00DD6EF5"/>
    <w:rsid w:val="00DD7298"/>
    <w:rsid w:val="00DD75DB"/>
    <w:rsid w:val="00DD7DB2"/>
    <w:rsid w:val="00DE0350"/>
    <w:rsid w:val="00DE0457"/>
    <w:rsid w:val="00DE06C2"/>
    <w:rsid w:val="00DE0CED"/>
    <w:rsid w:val="00DE10B0"/>
    <w:rsid w:val="00DE115E"/>
    <w:rsid w:val="00DE1353"/>
    <w:rsid w:val="00DE13B5"/>
    <w:rsid w:val="00DE1C52"/>
    <w:rsid w:val="00DE1E0C"/>
    <w:rsid w:val="00DE2509"/>
    <w:rsid w:val="00DE2D10"/>
    <w:rsid w:val="00DE2E5E"/>
    <w:rsid w:val="00DE3786"/>
    <w:rsid w:val="00DE446C"/>
    <w:rsid w:val="00DE466E"/>
    <w:rsid w:val="00DE4C82"/>
    <w:rsid w:val="00DE4FBD"/>
    <w:rsid w:val="00DE60B8"/>
    <w:rsid w:val="00DE6378"/>
    <w:rsid w:val="00DE66CA"/>
    <w:rsid w:val="00DE6E4F"/>
    <w:rsid w:val="00DE71C5"/>
    <w:rsid w:val="00DE767F"/>
    <w:rsid w:val="00DE7A9D"/>
    <w:rsid w:val="00DF0547"/>
    <w:rsid w:val="00DF0DCE"/>
    <w:rsid w:val="00DF1DEE"/>
    <w:rsid w:val="00DF2346"/>
    <w:rsid w:val="00DF3B53"/>
    <w:rsid w:val="00DF3ED9"/>
    <w:rsid w:val="00DF3FDC"/>
    <w:rsid w:val="00DF4AF0"/>
    <w:rsid w:val="00DF69A4"/>
    <w:rsid w:val="00DF6D13"/>
    <w:rsid w:val="00DF701B"/>
    <w:rsid w:val="00E0027F"/>
    <w:rsid w:val="00E008B5"/>
    <w:rsid w:val="00E00B4E"/>
    <w:rsid w:val="00E0128B"/>
    <w:rsid w:val="00E01601"/>
    <w:rsid w:val="00E01695"/>
    <w:rsid w:val="00E02481"/>
    <w:rsid w:val="00E02F9B"/>
    <w:rsid w:val="00E02FD2"/>
    <w:rsid w:val="00E03BF5"/>
    <w:rsid w:val="00E0425D"/>
    <w:rsid w:val="00E04D20"/>
    <w:rsid w:val="00E05086"/>
    <w:rsid w:val="00E05519"/>
    <w:rsid w:val="00E055E0"/>
    <w:rsid w:val="00E05DD0"/>
    <w:rsid w:val="00E05DEC"/>
    <w:rsid w:val="00E06145"/>
    <w:rsid w:val="00E0625A"/>
    <w:rsid w:val="00E068E4"/>
    <w:rsid w:val="00E07710"/>
    <w:rsid w:val="00E07F89"/>
    <w:rsid w:val="00E10079"/>
    <w:rsid w:val="00E10540"/>
    <w:rsid w:val="00E10623"/>
    <w:rsid w:val="00E11417"/>
    <w:rsid w:val="00E1208D"/>
    <w:rsid w:val="00E1286F"/>
    <w:rsid w:val="00E128D2"/>
    <w:rsid w:val="00E12B54"/>
    <w:rsid w:val="00E1302C"/>
    <w:rsid w:val="00E13085"/>
    <w:rsid w:val="00E1424B"/>
    <w:rsid w:val="00E143B7"/>
    <w:rsid w:val="00E1468F"/>
    <w:rsid w:val="00E1492B"/>
    <w:rsid w:val="00E15EC5"/>
    <w:rsid w:val="00E16162"/>
    <w:rsid w:val="00E169CF"/>
    <w:rsid w:val="00E1795D"/>
    <w:rsid w:val="00E23E8E"/>
    <w:rsid w:val="00E2408D"/>
    <w:rsid w:val="00E24145"/>
    <w:rsid w:val="00E25264"/>
    <w:rsid w:val="00E2568B"/>
    <w:rsid w:val="00E256AF"/>
    <w:rsid w:val="00E25D10"/>
    <w:rsid w:val="00E261B5"/>
    <w:rsid w:val="00E269BE"/>
    <w:rsid w:val="00E269C5"/>
    <w:rsid w:val="00E271DF"/>
    <w:rsid w:val="00E3027E"/>
    <w:rsid w:val="00E3083D"/>
    <w:rsid w:val="00E309ED"/>
    <w:rsid w:val="00E3160D"/>
    <w:rsid w:val="00E321B3"/>
    <w:rsid w:val="00E330E6"/>
    <w:rsid w:val="00E3322D"/>
    <w:rsid w:val="00E344F3"/>
    <w:rsid w:val="00E35178"/>
    <w:rsid w:val="00E3548C"/>
    <w:rsid w:val="00E3574D"/>
    <w:rsid w:val="00E375AC"/>
    <w:rsid w:val="00E375D0"/>
    <w:rsid w:val="00E37DF7"/>
    <w:rsid w:val="00E400F3"/>
    <w:rsid w:val="00E402B0"/>
    <w:rsid w:val="00E41258"/>
    <w:rsid w:val="00E415D9"/>
    <w:rsid w:val="00E41EB8"/>
    <w:rsid w:val="00E422D8"/>
    <w:rsid w:val="00E42362"/>
    <w:rsid w:val="00E423A5"/>
    <w:rsid w:val="00E43224"/>
    <w:rsid w:val="00E43369"/>
    <w:rsid w:val="00E434FC"/>
    <w:rsid w:val="00E43A30"/>
    <w:rsid w:val="00E43AA2"/>
    <w:rsid w:val="00E43CA2"/>
    <w:rsid w:val="00E44604"/>
    <w:rsid w:val="00E44847"/>
    <w:rsid w:val="00E44AC6"/>
    <w:rsid w:val="00E44D53"/>
    <w:rsid w:val="00E45091"/>
    <w:rsid w:val="00E45289"/>
    <w:rsid w:val="00E45383"/>
    <w:rsid w:val="00E45534"/>
    <w:rsid w:val="00E45852"/>
    <w:rsid w:val="00E46189"/>
    <w:rsid w:val="00E46583"/>
    <w:rsid w:val="00E46F5C"/>
    <w:rsid w:val="00E4725D"/>
    <w:rsid w:val="00E47B09"/>
    <w:rsid w:val="00E47ED1"/>
    <w:rsid w:val="00E500BD"/>
    <w:rsid w:val="00E50B10"/>
    <w:rsid w:val="00E51F23"/>
    <w:rsid w:val="00E52549"/>
    <w:rsid w:val="00E52991"/>
    <w:rsid w:val="00E52BF3"/>
    <w:rsid w:val="00E52D40"/>
    <w:rsid w:val="00E536DB"/>
    <w:rsid w:val="00E53838"/>
    <w:rsid w:val="00E53CF5"/>
    <w:rsid w:val="00E54F9A"/>
    <w:rsid w:val="00E55E8B"/>
    <w:rsid w:val="00E55EBC"/>
    <w:rsid w:val="00E5607D"/>
    <w:rsid w:val="00E57A46"/>
    <w:rsid w:val="00E57C2C"/>
    <w:rsid w:val="00E57E2A"/>
    <w:rsid w:val="00E60187"/>
    <w:rsid w:val="00E60199"/>
    <w:rsid w:val="00E60AE3"/>
    <w:rsid w:val="00E614A3"/>
    <w:rsid w:val="00E6210F"/>
    <w:rsid w:val="00E62BFE"/>
    <w:rsid w:val="00E63E82"/>
    <w:rsid w:val="00E64B8D"/>
    <w:rsid w:val="00E64C72"/>
    <w:rsid w:val="00E658D9"/>
    <w:rsid w:val="00E6641D"/>
    <w:rsid w:val="00E66B14"/>
    <w:rsid w:val="00E6777B"/>
    <w:rsid w:val="00E7022B"/>
    <w:rsid w:val="00E7029E"/>
    <w:rsid w:val="00E708F5"/>
    <w:rsid w:val="00E70FD7"/>
    <w:rsid w:val="00E71487"/>
    <w:rsid w:val="00E718A0"/>
    <w:rsid w:val="00E71DAC"/>
    <w:rsid w:val="00E73D08"/>
    <w:rsid w:val="00E74224"/>
    <w:rsid w:val="00E746F9"/>
    <w:rsid w:val="00E74A63"/>
    <w:rsid w:val="00E74FF3"/>
    <w:rsid w:val="00E75497"/>
    <w:rsid w:val="00E75821"/>
    <w:rsid w:val="00E75A6A"/>
    <w:rsid w:val="00E76D5D"/>
    <w:rsid w:val="00E77964"/>
    <w:rsid w:val="00E80357"/>
    <w:rsid w:val="00E80433"/>
    <w:rsid w:val="00E810D4"/>
    <w:rsid w:val="00E8121D"/>
    <w:rsid w:val="00E8167E"/>
    <w:rsid w:val="00E81841"/>
    <w:rsid w:val="00E81AFF"/>
    <w:rsid w:val="00E828C4"/>
    <w:rsid w:val="00E8407E"/>
    <w:rsid w:val="00E84621"/>
    <w:rsid w:val="00E84B6B"/>
    <w:rsid w:val="00E84D40"/>
    <w:rsid w:val="00E8590F"/>
    <w:rsid w:val="00E8614F"/>
    <w:rsid w:val="00E86D95"/>
    <w:rsid w:val="00E872A0"/>
    <w:rsid w:val="00E872A1"/>
    <w:rsid w:val="00E90331"/>
    <w:rsid w:val="00E903F6"/>
    <w:rsid w:val="00E9069D"/>
    <w:rsid w:val="00E90911"/>
    <w:rsid w:val="00E9108B"/>
    <w:rsid w:val="00E91092"/>
    <w:rsid w:val="00E92906"/>
    <w:rsid w:val="00E931D5"/>
    <w:rsid w:val="00E9482E"/>
    <w:rsid w:val="00E94E90"/>
    <w:rsid w:val="00E94F3E"/>
    <w:rsid w:val="00E9606F"/>
    <w:rsid w:val="00E961B2"/>
    <w:rsid w:val="00E96423"/>
    <w:rsid w:val="00E969C3"/>
    <w:rsid w:val="00EA0BEC"/>
    <w:rsid w:val="00EA0D25"/>
    <w:rsid w:val="00EA0F52"/>
    <w:rsid w:val="00EA147D"/>
    <w:rsid w:val="00EA19FD"/>
    <w:rsid w:val="00EA1A71"/>
    <w:rsid w:val="00EA1C74"/>
    <w:rsid w:val="00EA2150"/>
    <w:rsid w:val="00EA2449"/>
    <w:rsid w:val="00EA2730"/>
    <w:rsid w:val="00EA3771"/>
    <w:rsid w:val="00EA432C"/>
    <w:rsid w:val="00EA47F8"/>
    <w:rsid w:val="00EA4E47"/>
    <w:rsid w:val="00EA5936"/>
    <w:rsid w:val="00EA5AE1"/>
    <w:rsid w:val="00EA62FD"/>
    <w:rsid w:val="00EA7655"/>
    <w:rsid w:val="00EA7FBF"/>
    <w:rsid w:val="00EB011A"/>
    <w:rsid w:val="00EB01C1"/>
    <w:rsid w:val="00EB0648"/>
    <w:rsid w:val="00EB0EFD"/>
    <w:rsid w:val="00EB1489"/>
    <w:rsid w:val="00EB19CA"/>
    <w:rsid w:val="00EB1A62"/>
    <w:rsid w:val="00EB1C34"/>
    <w:rsid w:val="00EB2198"/>
    <w:rsid w:val="00EB2206"/>
    <w:rsid w:val="00EB280E"/>
    <w:rsid w:val="00EB341D"/>
    <w:rsid w:val="00EB3990"/>
    <w:rsid w:val="00EB3CD9"/>
    <w:rsid w:val="00EB5176"/>
    <w:rsid w:val="00EB6ACD"/>
    <w:rsid w:val="00EB7B0A"/>
    <w:rsid w:val="00EB7F79"/>
    <w:rsid w:val="00EC0B59"/>
    <w:rsid w:val="00EC1391"/>
    <w:rsid w:val="00EC16BD"/>
    <w:rsid w:val="00EC1F46"/>
    <w:rsid w:val="00EC3079"/>
    <w:rsid w:val="00EC3A5B"/>
    <w:rsid w:val="00EC3C66"/>
    <w:rsid w:val="00EC3ED2"/>
    <w:rsid w:val="00EC4C9A"/>
    <w:rsid w:val="00EC578A"/>
    <w:rsid w:val="00EC5B3F"/>
    <w:rsid w:val="00EC5C99"/>
    <w:rsid w:val="00EC748D"/>
    <w:rsid w:val="00EC79CB"/>
    <w:rsid w:val="00ED0189"/>
    <w:rsid w:val="00ED1030"/>
    <w:rsid w:val="00ED1563"/>
    <w:rsid w:val="00ED1948"/>
    <w:rsid w:val="00ED1F3C"/>
    <w:rsid w:val="00ED2299"/>
    <w:rsid w:val="00ED263D"/>
    <w:rsid w:val="00ED2802"/>
    <w:rsid w:val="00ED2B6C"/>
    <w:rsid w:val="00ED2E5C"/>
    <w:rsid w:val="00ED44CD"/>
    <w:rsid w:val="00ED4633"/>
    <w:rsid w:val="00ED482D"/>
    <w:rsid w:val="00ED4A21"/>
    <w:rsid w:val="00ED4FDF"/>
    <w:rsid w:val="00ED5E3D"/>
    <w:rsid w:val="00ED5FB3"/>
    <w:rsid w:val="00ED7210"/>
    <w:rsid w:val="00ED7844"/>
    <w:rsid w:val="00ED7CFC"/>
    <w:rsid w:val="00EE01BE"/>
    <w:rsid w:val="00EE0BBF"/>
    <w:rsid w:val="00EE0E6D"/>
    <w:rsid w:val="00EE1722"/>
    <w:rsid w:val="00EE1815"/>
    <w:rsid w:val="00EE1827"/>
    <w:rsid w:val="00EE1AF5"/>
    <w:rsid w:val="00EE2172"/>
    <w:rsid w:val="00EE21A1"/>
    <w:rsid w:val="00EE2A48"/>
    <w:rsid w:val="00EE2BF8"/>
    <w:rsid w:val="00EE33B5"/>
    <w:rsid w:val="00EE4B6D"/>
    <w:rsid w:val="00EE55FD"/>
    <w:rsid w:val="00EE5FBA"/>
    <w:rsid w:val="00EE7BFB"/>
    <w:rsid w:val="00EF067B"/>
    <w:rsid w:val="00EF06B6"/>
    <w:rsid w:val="00EF1CD4"/>
    <w:rsid w:val="00EF1CDC"/>
    <w:rsid w:val="00EF1EC7"/>
    <w:rsid w:val="00EF2841"/>
    <w:rsid w:val="00EF2A11"/>
    <w:rsid w:val="00EF2F87"/>
    <w:rsid w:val="00EF47AC"/>
    <w:rsid w:val="00EF4E33"/>
    <w:rsid w:val="00EF5567"/>
    <w:rsid w:val="00EF59BD"/>
    <w:rsid w:val="00EF5FBD"/>
    <w:rsid w:val="00EF696B"/>
    <w:rsid w:val="00F002C2"/>
    <w:rsid w:val="00F00CB8"/>
    <w:rsid w:val="00F01688"/>
    <w:rsid w:val="00F01F09"/>
    <w:rsid w:val="00F023E7"/>
    <w:rsid w:val="00F0263C"/>
    <w:rsid w:val="00F02B43"/>
    <w:rsid w:val="00F0304B"/>
    <w:rsid w:val="00F030C3"/>
    <w:rsid w:val="00F031D5"/>
    <w:rsid w:val="00F032D7"/>
    <w:rsid w:val="00F0350C"/>
    <w:rsid w:val="00F03D16"/>
    <w:rsid w:val="00F03FC0"/>
    <w:rsid w:val="00F04A0F"/>
    <w:rsid w:val="00F04D7A"/>
    <w:rsid w:val="00F04E52"/>
    <w:rsid w:val="00F04F0C"/>
    <w:rsid w:val="00F05821"/>
    <w:rsid w:val="00F06554"/>
    <w:rsid w:val="00F066A2"/>
    <w:rsid w:val="00F066C1"/>
    <w:rsid w:val="00F06C1D"/>
    <w:rsid w:val="00F0709A"/>
    <w:rsid w:val="00F072A3"/>
    <w:rsid w:val="00F075B8"/>
    <w:rsid w:val="00F075CE"/>
    <w:rsid w:val="00F07B0F"/>
    <w:rsid w:val="00F07C0C"/>
    <w:rsid w:val="00F10164"/>
    <w:rsid w:val="00F10891"/>
    <w:rsid w:val="00F10DC3"/>
    <w:rsid w:val="00F10E62"/>
    <w:rsid w:val="00F11486"/>
    <w:rsid w:val="00F1165A"/>
    <w:rsid w:val="00F117CF"/>
    <w:rsid w:val="00F1327F"/>
    <w:rsid w:val="00F13310"/>
    <w:rsid w:val="00F134E9"/>
    <w:rsid w:val="00F13E86"/>
    <w:rsid w:val="00F14081"/>
    <w:rsid w:val="00F1451D"/>
    <w:rsid w:val="00F14541"/>
    <w:rsid w:val="00F14902"/>
    <w:rsid w:val="00F14A39"/>
    <w:rsid w:val="00F14DAA"/>
    <w:rsid w:val="00F14DE0"/>
    <w:rsid w:val="00F14EEC"/>
    <w:rsid w:val="00F155C6"/>
    <w:rsid w:val="00F15A5A"/>
    <w:rsid w:val="00F16E91"/>
    <w:rsid w:val="00F176B9"/>
    <w:rsid w:val="00F17DA7"/>
    <w:rsid w:val="00F17ECB"/>
    <w:rsid w:val="00F17F22"/>
    <w:rsid w:val="00F203E3"/>
    <w:rsid w:val="00F20FA5"/>
    <w:rsid w:val="00F21830"/>
    <w:rsid w:val="00F22459"/>
    <w:rsid w:val="00F228BE"/>
    <w:rsid w:val="00F23E63"/>
    <w:rsid w:val="00F24089"/>
    <w:rsid w:val="00F242B9"/>
    <w:rsid w:val="00F2456C"/>
    <w:rsid w:val="00F25231"/>
    <w:rsid w:val="00F2566F"/>
    <w:rsid w:val="00F2579A"/>
    <w:rsid w:val="00F257F7"/>
    <w:rsid w:val="00F25B69"/>
    <w:rsid w:val="00F25BB1"/>
    <w:rsid w:val="00F25F19"/>
    <w:rsid w:val="00F25F68"/>
    <w:rsid w:val="00F261FB"/>
    <w:rsid w:val="00F274E9"/>
    <w:rsid w:val="00F27538"/>
    <w:rsid w:val="00F27AA9"/>
    <w:rsid w:val="00F30017"/>
    <w:rsid w:val="00F3068F"/>
    <w:rsid w:val="00F31615"/>
    <w:rsid w:val="00F31D26"/>
    <w:rsid w:val="00F322C7"/>
    <w:rsid w:val="00F33344"/>
    <w:rsid w:val="00F33414"/>
    <w:rsid w:val="00F3362A"/>
    <w:rsid w:val="00F34145"/>
    <w:rsid w:val="00F34234"/>
    <w:rsid w:val="00F3463A"/>
    <w:rsid w:val="00F35789"/>
    <w:rsid w:val="00F35973"/>
    <w:rsid w:val="00F3659A"/>
    <w:rsid w:val="00F36734"/>
    <w:rsid w:val="00F36849"/>
    <w:rsid w:val="00F371BF"/>
    <w:rsid w:val="00F40011"/>
    <w:rsid w:val="00F40123"/>
    <w:rsid w:val="00F416CA"/>
    <w:rsid w:val="00F438CE"/>
    <w:rsid w:val="00F43955"/>
    <w:rsid w:val="00F43AC8"/>
    <w:rsid w:val="00F443AE"/>
    <w:rsid w:val="00F44DA2"/>
    <w:rsid w:val="00F450D7"/>
    <w:rsid w:val="00F45595"/>
    <w:rsid w:val="00F46285"/>
    <w:rsid w:val="00F46716"/>
    <w:rsid w:val="00F47A41"/>
    <w:rsid w:val="00F500C6"/>
    <w:rsid w:val="00F504B3"/>
    <w:rsid w:val="00F50588"/>
    <w:rsid w:val="00F506C1"/>
    <w:rsid w:val="00F50D7A"/>
    <w:rsid w:val="00F51DA0"/>
    <w:rsid w:val="00F51FB5"/>
    <w:rsid w:val="00F52070"/>
    <w:rsid w:val="00F52C38"/>
    <w:rsid w:val="00F5324C"/>
    <w:rsid w:val="00F547CA"/>
    <w:rsid w:val="00F54B23"/>
    <w:rsid w:val="00F54D56"/>
    <w:rsid w:val="00F5526B"/>
    <w:rsid w:val="00F560FC"/>
    <w:rsid w:val="00F5661B"/>
    <w:rsid w:val="00F57067"/>
    <w:rsid w:val="00F57757"/>
    <w:rsid w:val="00F57982"/>
    <w:rsid w:val="00F62396"/>
    <w:rsid w:val="00F628C1"/>
    <w:rsid w:val="00F62F9A"/>
    <w:rsid w:val="00F63824"/>
    <w:rsid w:val="00F63E7F"/>
    <w:rsid w:val="00F6428C"/>
    <w:rsid w:val="00F64CB7"/>
    <w:rsid w:val="00F65A08"/>
    <w:rsid w:val="00F6701D"/>
    <w:rsid w:val="00F7002B"/>
    <w:rsid w:val="00F700AB"/>
    <w:rsid w:val="00F7011C"/>
    <w:rsid w:val="00F7064B"/>
    <w:rsid w:val="00F70A04"/>
    <w:rsid w:val="00F70B81"/>
    <w:rsid w:val="00F71212"/>
    <w:rsid w:val="00F71539"/>
    <w:rsid w:val="00F7170D"/>
    <w:rsid w:val="00F71DCE"/>
    <w:rsid w:val="00F72766"/>
    <w:rsid w:val="00F735F8"/>
    <w:rsid w:val="00F74EC9"/>
    <w:rsid w:val="00F75614"/>
    <w:rsid w:val="00F763E5"/>
    <w:rsid w:val="00F76FA5"/>
    <w:rsid w:val="00F77043"/>
    <w:rsid w:val="00F77499"/>
    <w:rsid w:val="00F802E1"/>
    <w:rsid w:val="00F80DFA"/>
    <w:rsid w:val="00F817B2"/>
    <w:rsid w:val="00F81E27"/>
    <w:rsid w:val="00F83247"/>
    <w:rsid w:val="00F8343E"/>
    <w:rsid w:val="00F838E5"/>
    <w:rsid w:val="00F83953"/>
    <w:rsid w:val="00F83EB1"/>
    <w:rsid w:val="00F83F92"/>
    <w:rsid w:val="00F84124"/>
    <w:rsid w:val="00F8435F"/>
    <w:rsid w:val="00F84442"/>
    <w:rsid w:val="00F84620"/>
    <w:rsid w:val="00F84723"/>
    <w:rsid w:val="00F84D3B"/>
    <w:rsid w:val="00F84DC4"/>
    <w:rsid w:val="00F85BAA"/>
    <w:rsid w:val="00F85BC5"/>
    <w:rsid w:val="00F85C2F"/>
    <w:rsid w:val="00F85C8E"/>
    <w:rsid w:val="00F868B3"/>
    <w:rsid w:val="00F9032E"/>
    <w:rsid w:val="00F90CE6"/>
    <w:rsid w:val="00F9117C"/>
    <w:rsid w:val="00F9174B"/>
    <w:rsid w:val="00F92158"/>
    <w:rsid w:val="00F9238F"/>
    <w:rsid w:val="00F92FCB"/>
    <w:rsid w:val="00F931D1"/>
    <w:rsid w:val="00F933C1"/>
    <w:rsid w:val="00F93535"/>
    <w:rsid w:val="00F93F11"/>
    <w:rsid w:val="00F94871"/>
    <w:rsid w:val="00F959A5"/>
    <w:rsid w:val="00F969EB"/>
    <w:rsid w:val="00F971BB"/>
    <w:rsid w:val="00F97A45"/>
    <w:rsid w:val="00FA04A4"/>
    <w:rsid w:val="00FA1A92"/>
    <w:rsid w:val="00FA1CC2"/>
    <w:rsid w:val="00FA1ECC"/>
    <w:rsid w:val="00FA2638"/>
    <w:rsid w:val="00FA2B43"/>
    <w:rsid w:val="00FA363A"/>
    <w:rsid w:val="00FA38EB"/>
    <w:rsid w:val="00FA45CF"/>
    <w:rsid w:val="00FA4613"/>
    <w:rsid w:val="00FA50C9"/>
    <w:rsid w:val="00FA51BF"/>
    <w:rsid w:val="00FA5458"/>
    <w:rsid w:val="00FA56A5"/>
    <w:rsid w:val="00FA5E0C"/>
    <w:rsid w:val="00FA6175"/>
    <w:rsid w:val="00FA63BA"/>
    <w:rsid w:val="00FA7235"/>
    <w:rsid w:val="00FA7B50"/>
    <w:rsid w:val="00FB05B5"/>
    <w:rsid w:val="00FB0876"/>
    <w:rsid w:val="00FB0A61"/>
    <w:rsid w:val="00FB0F06"/>
    <w:rsid w:val="00FB15B1"/>
    <w:rsid w:val="00FB162D"/>
    <w:rsid w:val="00FB18BC"/>
    <w:rsid w:val="00FB19E8"/>
    <w:rsid w:val="00FB288C"/>
    <w:rsid w:val="00FB2903"/>
    <w:rsid w:val="00FB2B43"/>
    <w:rsid w:val="00FB2B6B"/>
    <w:rsid w:val="00FB33E0"/>
    <w:rsid w:val="00FB35A2"/>
    <w:rsid w:val="00FB3CA6"/>
    <w:rsid w:val="00FB4761"/>
    <w:rsid w:val="00FB4B29"/>
    <w:rsid w:val="00FB5274"/>
    <w:rsid w:val="00FB57EC"/>
    <w:rsid w:val="00FB5E9C"/>
    <w:rsid w:val="00FB6300"/>
    <w:rsid w:val="00FB733F"/>
    <w:rsid w:val="00FC00B4"/>
    <w:rsid w:val="00FC123C"/>
    <w:rsid w:val="00FC1ADC"/>
    <w:rsid w:val="00FC1ED6"/>
    <w:rsid w:val="00FC2155"/>
    <w:rsid w:val="00FC24BB"/>
    <w:rsid w:val="00FC31B3"/>
    <w:rsid w:val="00FC3E9A"/>
    <w:rsid w:val="00FC4890"/>
    <w:rsid w:val="00FC4A1A"/>
    <w:rsid w:val="00FC4A80"/>
    <w:rsid w:val="00FC4B73"/>
    <w:rsid w:val="00FC5112"/>
    <w:rsid w:val="00FC6148"/>
    <w:rsid w:val="00FC65CD"/>
    <w:rsid w:val="00FC6C0F"/>
    <w:rsid w:val="00FC704B"/>
    <w:rsid w:val="00FC7194"/>
    <w:rsid w:val="00FC77ED"/>
    <w:rsid w:val="00FC7DC4"/>
    <w:rsid w:val="00FD053C"/>
    <w:rsid w:val="00FD0B20"/>
    <w:rsid w:val="00FD19B8"/>
    <w:rsid w:val="00FD19CB"/>
    <w:rsid w:val="00FD1B53"/>
    <w:rsid w:val="00FD1F3C"/>
    <w:rsid w:val="00FD2472"/>
    <w:rsid w:val="00FD24CD"/>
    <w:rsid w:val="00FD2698"/>
    <w:rsid w:val="00FD3121"/>
    <w:rsid w:val="00FD320E"/>
    <w:rsid w:val="00FD3224"/>
    <w:rsid w:val="00FD4376"/>
    <w:rsid w:val="00FD53C1"/>
    <w:rsid w:val="00FD5CD5"/>
    <w:rsid w:val="00FD5D09"/>
    <w:rsid w:val="00FD63F1"/>
    <w:rsid w:val="00FD6C86"/>
    <w:rsid w:val="00FD7470"/>
    <w:rsid w:val="00FD7A0A"/>
    <w:rsid w:val="00FD7FBE"/>
    <w:rsid w:val="00FE000F"/>
    <w:rsid w:val="00FE044F"/>
    <w:rsid w:val="00FE09DA"/>
    <w:rsid w:val="00FE0AF0"/>
    <w:rsid w:val="00FE2014"/>
    <w:rsid w:val="00FE26DF"/>
    <w:rsid w:val="00FE2BBE"/>
    <w:rsid w:val="00FE2D6B"/>
    <w:rsid w:val="00FE45B9"/>
    <w:rsid w:val="00FE54E4"/>
    <w:rsid w:val="00FE5853"/>
    <w:rsid w:val="00FE5CAD"/>
    <w:rsid w:val="00FE5D5F"/>
    <w:rsid w:val="00FE6ABD"/>
    <w:rsid w:val="00FE6C68"/>
    <w:rsid w:val="00FE72B6"/>
    <w:rsid w:val="00FE78B9"/>
    <w:rsid w:val="00FF09C8"/>
    <w:rsid w:val="00FF0E90"/>
    <w:rsid w:val="00FF1453"/>
    <w:rsid w:val="00FF1975"/>
    <w:rsid w:val="00FF26F5"/>
    <w:rsid w:val="00FF2ABC"/>
    <w:rsid w:val="00FF3ABE"/>
    <w:rsid w:val="00FF3BFC"/>
    <w:rsid w:val="00FF4705"/>
    <w:rsid w:val="00FF5360"/>
    <w:rsid w:val="00FF59A9"/>
    <w:rsid w:val="00FF649F"/>
    <w:rsid w:val="00FF66B4"/>
    <w:rsid w:val="00FF6B17"/>
    <w:rsid w:val="00FF6BFB"/>
    <w:rsid w:val="00FF706A"/>
    <w:rsid w:val="00FF74CF"/>
    <w:rsid w:val="00FF78B7"/>
    <w:rsid w:val="00FF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2CF62-15B8-43A3-BFC4-428639CD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BC"/>
    <w:rPr>
      <w:sz w:val="24"/>
      <w:szCs w:val="24"/>
    </w:rPr>
  </w:style>
  <w:style w:type="paragraph" w:styleId="Heading1">
    <w:name w:val="heading 1"/>
    <w:basedOn w:val="Normal"/>
    <w:next w:val="Normal"/>
    <w:link w:val="Heading1Char"/>
    <w:uiPriority w:val="9"/>
    <w:qFormat/>
    <w:rsid w:val="00A62DAB"/>
    <w:pPr>
      <w:keepNext/>
      <w:spacing w:line="259" w:lineRule="auto"/>
      <w:outlineLvl w:val="0"/>
    </w:pPr>
    <w:rPr>
      <w:b/>
      <w:bCs/>
      <w:color w:val="000000"/>
      <w:sz w:val="28"/>
      <w:szCs w:val="28"/>
      <w:lang w:val="vi-VN"/>
    </w:rPr>
  </w:style>
  <w:style w:type="paragraph" w:styleId="Heading2">
    <w:name w:val="heading 2"/>
    <w:basedOn w:val="Normal"/>
    <w:next w:val="Normal"/>
    <w:link w:val="Heading2Char"/>
    <w:uiPriority w:val="9"/>
    <w:qFormat/>
    <w:rsid w:val="00D0489D"/>
    <w:pPr>
      <w:keepNext/>
      <w:tabs>
        <w:tab w:val="left" w:pos="3279"/>
      </w:tabs>
      <w:spacing w:line="259" w:lineRule="auto"/>
      <w:outlineLvl w:val="1"/>
    </w:pPr>
    <w:rPr>
      <w:b/>
      <w:color w:val="000000"/>
      <w:sz w:val="28"/>
      <w:szCs w:val="28"/>
      <w:lang w:val="vi-VN"/>
    </w:rPr>
  </w:style>
  <w:style w:type="paragraph" w:styleId="Heading3">
    <w:name w:val="heading 3"/>
    <w:basedOn w:val="Normal"/>
    <w:next w:val="Normal"/>
    <w:link w:val="Heading3Char"/>
    <w:qFormat/>
    <w:rsid w:val="00B31F70"/>
    <w:pPr>
      <w:keepNext/>
      <w:numPr>
        <w:ilvl w:val="2"/>
        <w:numId w:val="1"/>
      </w:numPr>
      <w:jc w:val="center"/>
      <w:outlineLvl w:val="2"/>
    </w:pPr>
    <w:rPr>
      <w:i/>
    </w:rPr>
  </w:style>
  <w:style w:type="paragraph" w:styleId="Heading4">
    <w:name w:val="heading 4"/>
    <w:basedOn w:val="Normal"/>
    <w:next w:val="Normal"/>
    <w:link w:val="Heading4Char"/>
    <w:uiPriority w:val="9"/>
    <w:qFormat/>
    <w:rsid w:val="00B31F70"/>
    <w:pPr>
      <w:keepNext/>
      <w:numPr>
        <w:ilvl w:val="3"/>
        <w:numId w:val="1"/>
      </w:numPr>
      <w:tabs>
        <w:tab w:val="left" w:pos="90"/>
      </w:tabs>
      <w:jc w:val="center"/>
      <w:outlineLvl w:val="3"/>
    </w:pPr>
    <w:rPr>
      <w:b/>
    </w:rPr>
  </w:style>
  <w:style w:type="paragraph" w:styleId="Heading5">
    <w:name w:val="heading 5"/>
    <w:basedOn w:val="Normal"/>
    <w:next w:val="Normal"/>
    <w:link w:val="Heading5Char"/>
    <w:uiPriority w:val="9"/>
    <w:qFormat/>
    <w:rsid w:val="00B31F70"/>
    <w:pPr>
      <w:keepNext/>
      <w:numPr>
        <w:ilvl w:val="4"/>
        <w:numId w:val="1"/>
      </w:numPr>
      <w:tabs>
        <w:tab w:val="left" w:pos="90"/>
      </w:tabs>
      <w:jc w:val="both"/>
      <w:outlineLvl w:val="4"/>
    </w:pPr>
  </w:style>
  <w:style w:type="paragraph" w:styleId="Heading6">
    <w:name w:val="heading 6"/>
    <w:basedOn w:val="Normal"/>
    <w:next w:val="Normal"/>
    <w:link w:val="Heading6Char"/>
    <w:uiPriority w:val="9"/>
    <w:qFormat/>
    <w:rsid w:val="00B31F70"/>
    <w:pPr>
      <w:keepNext/>
      <w:numPr>
        <w:ilvl w:val="5"/>
        <w:numId w:val="1"/>
      </w:numPr>
      <w:jc w:val="center"/>
      <w:outlineLvl w:val="5"/>
    </w:pPr>
    <w:rPr>
      <w:sz w:val="28"/>
    </w:rPr>
  </w:style>
  <w:style w:type="paragraph" w:styleId="Heading7">
    <w:name w:val="heading 7"/>
    <w:basedOn w:val="Normal"/>
    <w:next w:val="Normal"/>
    <w:link w:val="Heading7Char"/>
    <w:uiPriority w:val="9"/>
    <w:qFormat/>
    <w:rsid w:val="00B31F70"/>
    <w:pPr>
      <w:keepNext/>
      <w:numPr>
        <w:ilvl w:val="6"/>
        <w:numId w:val="1"/>
      </w:numPr>
      <w:jc w:val="center"/>
      <w:outlineLvl w:val="6"/>
    </w:pPr>
    <w:rPr>
      <w:sz w:val="28"/>
    </w:rPr>
  </w:style>
  <w:style w:type="paragraph" w:styleId="Heading8">
    <w:name w:val="heading 8"/>
    <w:basedOn w:val="Normal"/>
    <w:next w:val="Normal"/>
    <w:link w:val="Heading8Char"/>
    <w:uiPriority w:val="9"/>
    <w:qFormat/>
    <w:rsid w:val="00B31F70"/>
    <w:pPr>
      <w:keepNext/>
      <w:numPr>
        <w:ilvl w:val="7"/>
        <w:numId w:val="1"/>
      </w:numPr>
      <w:jc w:val="center"/>
      <w:outlineLvl w:val="7"/>
    </w:pPr>
    <w:rPr>
      <w:b/>
      <w:sz w:val="28"/>
    </w:rPr>
  </w:style>
  <w:style w:type="paragraph" w:styleId="Heading9">
    <w:name w:val="heading 9"/>
    <w:basedOn w:val="Normal"/>
    <w:next w:val="Normal"/>
    <w:link w:val="Heading9Char"/>
    <w:uiPriority w:val="9"/>
    <w:qFormat/>
    <w:rsid w:val="00B31F70"/>
    <w:pPr>
      <w:keepNext/>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2DAB"/>
    <w:rPr>
      <w:b/>
      <w:bCs/>
      <w:color w:val="000000"/>
      <w:sz w:val="28"/>
      <w:szCs w:val="28"/>
      <w:lang w:val="vi-VN"/>
    </w:rPr>
  </w:style>
  <w:style w:type="character" w:customStyle="1" w:styleId="Heading2Char">
    <w:name w:val="Heading 2 Char"/>
    <w:link w:val="Heading2"/>
    <w:uiPriority w:val="9"/>
    <w:locked/>
    <w:rsid w:val="00D0489D"/>
    <w:rPr>
      <w:b/>
      <w:color w:val="000000"/>
      <w:sz w:val="28"/>
      <w:szCs w:val="28"/>
      <w:lang w:val="vi-VN"/>
    </w:rPr>
  </w:style>
  <w:style w:type="character" w:customStyle="1" w:styleId="Heading3Char">
    <w:name w:val="Heading 3 Char"/>
    <w:link w:val="Heading3"/>
    <w:rsid w:val="0093345D"/>
    <w:rPr>
      <w:i/>
      <w:sz w:val="24"/>
      <w:szCs w:val="24"/>
    </w:rPr>
  </w:style>
  <w:style w:type="character" w:customStyle="1" w:styleId="Heading4Char">
    <w:name w:val="Heading 4 Char"/>
    <w:link w:val="Heading4"/>
    <w:uiPriority w:val="9"/>
    <w:locked/>
    <w:rsid w:val="00B31F70"/>
    <w:rPr>
      <w:b/>
      <w:sz w:val="24"/>
      <w:szCs w:val="24"/>
    </w:rPr>
  </w:style>
  <w:style w:type="character" w:customStyle="1" w:styleId="Heading5Char">
    <w:name w:val="Heading 5 Char"/>
    <w:link w:val="Heading5"/>
    <w:uiPriority w:val="9"/>
    <w:locked/>
    <w:rsid w:val="00B31F70"/>
    <w:rPr>
      <w:sz w:val="24"/>
      <w:szCs w:val="24"/>
    </w:rPr>
  </w:style>
  <w:style w:type="character" w:customStyle="1" w:styleId="Heading6Char">
    <w:name w:val="Heading 6 Char"/>
    <w:link w:val="Heading6"/>
    <w:uiPriority w:val="9"/>
    <w:rsid w:val="0093345D"/>
    <w:rPr>
      <w:sz w:val="28"/>
      <w:szCs w:val="24"/>
    </w:rPr>
  </w:style>
  <w:style w:type="character" w:customStyle="1" w:styleId="Heading7Char">
    <w:name w:val="Heading 7 Char"/>
    <w:link w:val="Heading7"/>
    <w:uiPriority w:val="9"/>
    <w:rsid w:val="0093345D"/>
    <w:rPr>
      <w:sz w:val="28"/>
      <w:szCs w:val="24"/>
    </w:rPr>
  </w:style>
  <w:style w:type="character" w:customStyle="1" w:styleId="Heading8Char">
    <w:name w:val="Heading 8 Char"/>
    <w:link w:val="Heading8"/>
    <w:uiPriority w:val="9"/>
    <w:locked/>
    <w:rsid w:val="00B31F70"/>
    <w:rPr>
      <w:b/>
      <w:sz w:val="28"/>
      <w:szCs w:val="24"/>
    </w:rPr>
  </w:style>
  <w:style w:type="character" w:customStyle="1" w:styleId="Heading9Char">
    <w:name w:val="Heading 9 Char"/>
    <w:link w:val="Heading9"/>
    <w:uiPriority w:val="9"/>
    <w:rsid w:val="0093345D"/>
    <w:rPr>
      <w:sz w:val="24"/>
      <w:szCs w:val="24"/>
    </w:rPr>
  </w:style>
  <w:style w:type="paragraph" w:styleId="BodyText3">
    <w:name w:val="Body Text 3"/>
    <w:basedOn w:val="Normal"/>
    <w:link w:val="BodyText3Char"/>
    <w:uiPriority w:val="99"/>
    <w:rsid w:val="00B31F70"/>
    <w:pPr>
      <w:tabs>
        <w:tab w:val="left" w:pos="90"/>
      </w:tabs>
      <w:jc w:val="both"/>
    </w:pPr>
  </w:style>
  <w:style w:type="character" w:customStyle="1" w:styleId="BodyText3Char">
    <w:name w:val="Body Text 3 Char"/>
    <w:link w:val="BodyText3"/>
    <w:uiPriority w:val="99"/>
    <w:semiHidden/>
    <w:rsid w:val="0093345D"/>
    <w:rPr>
      <w:rFonts w:ascii=".VnTime" w:hAnsi=".VnTime"/>
      <w:sz w:val="16"/>
      <w:szCs w:val="16"/>
    </w:rPr>
  </w:style>
  <w:style w:type="paragraph" w:styleId="BodyText">
    <w:name w:val="Body Text"/>
    <w:basedOn w:val="Normal"/>
    <w:link w:val="BodyTextChar"/>
    <w:uiPriority w:val="99"/>
    <w:rsid w:val="00B31F70"/>
    <w:pPr>
      <w:spacing w:after="120"/>
    </w:pPr>
  </w:style>
  <w:style w:type="character" w:customStyle="1" w:styleId="BodyTextChar">
    <w:name w:val="Body Text Char"/>
    <w:link w:val="BodyText"/>
    <w:uiPriority w:val="99"/>
    <w:semiHidden/>
    <w:rsid w:val="0093345D"/>
    <w:rPr>
      <w:rFonts w:ascii=".VnTime" w:hAnsi=".VnTime"/>
      <w:sz w:val="26"/>
    </w:rPr>
  </w:style>
  <w:style w:type="paragraph" w:customStyle="1" w:styleId="b3">
    <w:name w:val="b3"/>
    <w:basedOn w:val="Normal"/>
    <w:next w:val="Normal"/>
    <w:rsid w:val="00B31F70"/>
    <w:pPr>
      <w:keepNext/>
      <w:widowControl w:val="0"/>
      <w:spacing w:before="40" w:after="40" w:line="264" w:lineRule="auto"/>
      <w:ind w:left="615" w:hanging="84"/>
      <w:jc w:val="both"/>
    </w:pPr>
  </w:style>
  <w:style w:type="paragraph" w:styleId="Header">
    <w:name w:val="header"/>
    <w:aliases w:val="En-tête client,En-tête client Char,enlish,hd,heading 3 after h2,h3+,ContentsHeader,Chapter Name,page-header,ph,Name,Tab Title,*Header,H-PDID,h21,h6,h22,h7,h8,g,g1,g2,g3,g4,g5,g11,MyHeader Char,MyHeader,Char4"/>
    <w:basedOn w:val="Normal"/>
    <w:link w:val="HeaderChar"/>
    <w:uiPriority w:val="99"/>
    <w:rsid w:val="00B31F70"/>
    <w:pPr>
      <w:tabs>
        <w:tab w:val="center" w:pos="4320"/>
        <w:tab w:val="right" w:pos="8640"/>
      </w:tabs>
    </w:pPr>
  </w:style>
  <w:style w:type="character" w:customStyle="1" w:styleId="HeaderChar">
    <w:name w:val="Header Char"/>
    <w:aliases w:val="En-tête client Char1,En-tête client Char Char,enlish Char,hd Char,heading 3 after h2 Char,h3+ Char,ContentsHeader Char,Chapter Name Char,page-header Char,ph Char,Name Char,Tab Title Char,*Header Char,H-PDID Char,h21 Char,h6 Char,h22 Char"/>
    <w:link w:val="Header"/>
    <w:uiPriority w:val="99"/>
    <w:locked/>
    <w:rsid w:val="00B31F70"/>
    <w:rPr>
      <w:rFonts w:ascii=".VnTime" w:hAnsi=".VnTime"/>
      <w:sz w:val="26"/>
    </w:rPr>
  </w:style>
  <w:style w:type="paragraph" w:styleId="Footer">
    <w:name w:val="footer"/>
    <w:basedOn w:val="Normal"/>
    <w:link w:val="FooterChar"/>
    <w:uiPriority w:val="99"/>
    <w:rsid w:val="00B31F70"/>
    <w:pPr>
      <w:tabs>
        <w:tab w:val="center" w:pos="4320"/>
        <w:tab w:val="right" w:pos="8640"/>
      </w:tabs>
    </w:pPr>
  </w:style>
  <w:style w:type="character" w:customStyle="1" w:styleId="FooterChar">
    <w:name w:val="Footer Char"/>
    <w:link w:val="Footer"/>
    <w:uiPriority w:val="99"/>
    <w:locked/>
    <w:rsid w:val="00B31F70"/>
    <w:rPr>
      <w:rFonts w:ascii=".VnTime" w:hAnsi=".VnTime"/>
      <w:sz w:val="26"/>
    </w:rPr>
  </w:style>
  <w:style w:type="character" w:styleId="PageNumber">
    <w:name w:val="page number"/>
    <w:uiPriority w:val="99"/>
    <w:rsid w:val="00B31F70"/>
    <w:rPr>
      <w:rFonts w:cs="Times New Roman"/>
    </w:rPr>
  </w:style>
  <w:style w:type="character" w:customStyle="1" w:styleId="Style13pt">
    <w:name w:val="Style 13 pt"/>
    <w:rsid w:val="00B31F70"/>
    <w:rPr>
      <w:rFonts w:ascii=".VnTimeH" w:hAnsi=".VnTimeH"/>
      <w:sz w:val="26"/>
    </w:rPr>
  </w:style>
  <w:style w:type="paragraph" w:styleId="BodyTextIndent">
    <w:name w:val="Body Text Indent"/>
    <w:basedOn w:val="Normal"/>
    <w:link w:val="BodyTextIndentChar"/>
    <w:uiPriority w:val="99"/>
    <w:rsid w:val="00B31F70"/>
    <w:pPr>
      <w:tabs>
        <w:tab w:val="left" w:pos="357"/>
      </w:tabs>
      <w:spacing w:before="120"/>
      <w:ind w:left="357"/>
      <w:jc w:val="both"/>
    </w:pPr>
  </w:style>
  <w:style w:type="character" w:customStyle="1" w:styleId="BodyTextIndentChar">
    <w:name w:val="Body Text Indent Char"/>
    <w:link w:val="BodyTextIndent"/>
    <w:uiPriority w:val="99"/>
    <w:semiHidden/>
    <w:rsid w:val="0093345D"/>
    <w:rPr>
      <w:rFonts w:ascii=".VnTime" w:hAnsi=".VnTime"/>
      <w:sz w:val="26"/>
    </w:rPr>
  </w:style>
  <w:style w:type="paragraph" w:styleId="BodyTextIndent2">
    <w:name w:val="Body Text Indent 2"/>
    <w:basedOn w:val="Normal"/>
    <w:link w:val="BodyTextIndent2Char"/>
    <w:uiPriority w:val="99"/>
    <w:rsid w:val="00B31F70"/>
    <w:pPr>
      <w:spacing w:before="120"/>
      <w:ind w:firstLine="360"/>
      <w:jc w:val="both"/>
    </w:pPr>
  </w:style>
  <w:style w:type="character" w:customStyle="1" w:styleId="BodyTextIndent2Char">
    <w:name w:val="Body Text Indent 2 Char"/>
    <w:link w:val="BodyTextIndent2"/>
    <w:uiPriority w:val="99"/>
    <w:semiHidden/>
    <w:rsid w:val="0093345D"/>
    <w:rPr>
      <w:rFonts w:ascii=".VnTime" w:hAnsi=".VnTime"/>
      <w:sz w:val="26"/>
    </w:rPr>
  </w:style>
  <w:style w:type="character" w:customStyle="1" w:styleId="Heading3CharCharCharCharCharCharCharCharCharCharCharCharCharCharCharCharCharChar">
    <w:name w:val="Heading 3 Char Char Char Char Char Char Char Char Char Char Char Char Char Char Char Char Char Char"/>
    <w:rsid w:val="00B31F70"/>
    <w:rPr>
      <w:rFonts w:ascii=".VnTime" w:hAnsi=".VnTime"/>
      <w:i/>
      <w:sz w:val="24"/>
      <w:lang w:val="en-US" w:eastAsia="en-US"/>
    </w:rPr>
  </w:style>
  <w:style w:type="paragraph" w:styleId="TOC1">
    <w:name w:val="toc 1"/>
    <w:basedOn w:val="Normal"/>
    <w:next w:val="Normal"/>
    <w:uiPriority w:val="39"/>
    <w:rsid w:val="00B87389"/>
    <w:pPr>
      <w:spacing w:before="120" w:after="120"/>
      <w:ind w:left="130"/>
    </w:pPr>
    <w:rPr>
      <w:b/>
    </w:rPr>
  </w:style>
  <w:style w:type="character" w:styleId="Hyperlink">
    <w:name w:val="Hyperlink"/>
    <w:uiPriority w:val="99"/>
    <w:rsid w:val="00B31F70"/>
    <w:rPr>
      <w:color w:val="0000FF"/>
      <w:u w:val="single"/>
    </w:rPr>
  </w:style>
  <w:style w:type="paragraph" w:styleId="BodyTextIndent3">
    <w:name w:val="Body Text Indent 3"/>
    <w:basedOn w:val="Normal"/>
    <w:link w:val="BodyTextIndent3Char"/>
    <w:uiPriority w:val="99"/>
    <w:rsid w:val="00B31F70"/>
    <w:pPr>
      <w:ind w:firstLine="357"/>
      <w:jc w:val="both"/>
    </w:pPr>
  </w:style>
  <w:style w:type="character" w:customStyle="1" w:styleId="BodyTextIndent3Char">
    <w:name w:val="Body Text Indent 3 Char"/>
    <w:link w:val="BodyTextIndent3"/>
    <w:uiPriority w:val="99"/>
    <w:semiHidden/>
    <w:rsid w:val="0093345D"/>
    <w:rPr>
      <w:rFonts w:ascii=".VnTime" w:hAnsi=".VnTime"/>
      <w:sz w:val="16"/>
      <w:szCs w:val="16"/>
    </w:rPr>
  </w:style>
  <w:style w:type="paragraph" w:styleId="BodyText2">
    <w:name w:val="Body Text 2"/>
    <w:basedOn w:val="Normal"/>
    <w:link w:val="BodyText2Char"/>
    <w:uiPriority w:val="99"/>
    <w:rsid w:val="00B31F70"/>
    <w:pPr>
      <w:tabs>
        <w:tab w:val="left" w:pos="454"/>
        <w:tab w:val="left" w:pos="567"/>
        <w:tab w:val="left" w:pos="1134"/>
      </w:tabs>
      <w:jc w:val="both"/>
    </w:pPr>
    <w:rPr>
      <w:b/>
    </w:rPr>
  </w:style>
  <w:style w:type="character" w:customStyle="1" w:styleId="BodyText2Char">
    <w:name w:val="Body Text 2 Char"/>
    <w:link w:val="BodyText2"/>
    <w:uiPriority w:val="99"/>
    <w:semiHidden/>
    <w:rsid w:val="0093345D"/>
    <w:rPr>
      <w:rFonts w:ascii=".VnTime" w:hAnsi=".VnTime"/>
      <w:sz w:val="26"/>
    </w:rPr>
  </w:style>
  <w:style w:type="character" w:styleId="FollowedHyperlink">
    <w:name w:val="FollowedHyperlink"/>
    <w:uiPriority w:val="99"/>
    <w:rsid w:val="00B31F70"/>
    <w:rPr>
      <w:color w:val="800080"/>
      <w:u w:val="single"/>
    </w:rPr>
  </w:style>
  <w:style w:type="paragraph" w:customStyle="1" w:styleId="font5">
    <w:name w:val="font5"/>
    <w:basedOn w:val="Normal"/>
    <w:rsid w:val="00B31F70"/>
    <w:pPr>
      <w:spacing w:before="100" w:beforeAutospacing="1" w:after="100" w:afterAutospacing="1"/>
    </w:pPr>
    <w:rPr>
      <w:rFonts w:ascii=".VnTimeH" w:eastAsia="Arial Unicode MS" w:hAnsi=".VnTimeH" w:cs="Arial Unicode MS"/>
      <w:b/>
      <w:bCs/>
    </w:rPr>
  </w:style>
  <w:style w:type="paragraph" w:customStyle="1" w:styleId="font6">
    <w:name w:val="font6"/>
    <w:basedOn w:val="Normal"/>
    <w:rsid w:val="00B31F70"/>
    <w:pPr>
      <w:spacing w:before="100" w:beforeAutospacing="1" w:after="100" w:afterAutospacing="1"/>
    </w:pPr>
    <w:rPr>
      <w:rFonts w:eastAsia="Arial Unicode MS"/>
      <w:b/>
      <w:bCs/>
      <w:sz w:val="14"/>
      <w:szCs w:val="14"/>
    </w:rPr>
  </w:style>
  <w:style w:type="paragraph" w:customStyle="1" w:styleId="xl24">
    <w:name w:val="xl24"/>
    <w:basedOn w:val="Normal"/>
    <w:rsid w:val="00B31F70"/>
    <w:pPr>
      <w:spacing w:before="100" w:beforeAutospacing="1" w:after="100" w:afterAutospacing="1"/>
    </w:pPr>
    <w:rPr>
      <w:rFonts w:eastAsia="Arial Unicode MS" w:cs="Arial Unicode MS"/>
    </w:rPr>
  </w:style>
  <w:style w:type="paragraph" w:customStyle="1" w:styleId="xl25">
    <w:name w:val="xl25"/>
    <w:basedOn w:val="Normal"/>
    <w:rsid w:val="00B31F70"/>
    <w:pPr>
      <w:spacing w:before="100" w:beforeAutospacing="1" w:after="100" w:afterAutospacing="1"/>
      <w:jc w:val="both"/>
    </w:pPr>
    <w:rPr>
      <w:rFonts w:eastAsia="Arial Unicode MS" w:cs="Arial Unicode MS"/>
    </w:rPr>
  </w:style>
  <w:style w:type="paragraph" w:customStyle="1" w:styleId="xl26">
    <w:name w:val="xl26"/>
    <w:basedOn w:val="Normal"/>
    <w:rsid w:val="00B31F70"/>
    <w:pPr>
      <w:spacing w:before="100" w:beforeAutospacing="1" w:after="100" w:afterAutospacing="1"/>
      <w:jc w:val="both"/>
    </w:pPr>
    <w:rPr>
      <w:rFonts w:ascii=".VnTimeH" w:eastAsia="Arial Unicode MS" w:hAnsi=".VnTimeH" w:cs="Arial Unicode MS"/>
      <w:b/>
      <w:bCs/>
    </w:rPr>
  </w:style>
  <w:style w:type="paragraph" w:customStyle="1" w:styleId="xl27">
    <w:name w:val="xl27"/>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cs="Arial Unicode MS"/>
    </w:rPr>
  </w:style>
  <w:style w:type="paragraph" w:customStyle="1" w:styleId="xl28">
    <w:name w:val="xl28"/>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29">
    <w:name w:val="xl29"/>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rPr>
  </w:style>
  <w:style w:type="paragraph" w:customStyle="1" w:styleId="xl30">
    <w:name w:val="xl30"/>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1">
    <w:name w:val="xl3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2">
    <w:name w:val="xl3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3">
    <w:name w:val="xl33"/>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4">
    <w:name w:val="xl34"/>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5">
    <w:name w:val="xl35"/>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6">
    <w:name w:val="xl36"/>
    <w:basedOn w:val="Normal"/>
    <w:rsid w:val="00B31F70"/>
    <w:pPr>
      <w:spacing w:before="100" w:beforeAutospacing="1" w:after="100" w:afterAutospacing="1"/>
    </w:pPr>
    <w:rPr>
      <w:rFonts w:ascii=".VnTimeH" w:eastAsia="Arial Unicode MS" w:hAnsi=".VnTimeH" w:cs="Arial Unicode MS"/>
      <w:b/>
      <w:bCs/>
    </w:rPr>
  </w:style>
  <w:style w:type="paragraph" w:customStyle="1" w:styleId="xl37">
    <w:name w:val="xl37"/>
    <w:basedOn w:val="Normal"/>
    <w:rsid w:val="00B31F70"/>
    <w:pPr>
      <w:pBdr>
        <w:left w:val="single" w:sz="4" w:space="0" w:color="auto"/>
        <w:bottom w:val="single" w:sz="4" w:space="0" w:color="auto"/>
        <w:right w:val="single" w:sz="4" w:space="0" w:color="auto"/>
      </w:pBdr>
      <w:spacing w:before="100" w:beforeAutospacing="1" w:after="100" w:afterAutospacing="1"/>
      <w:jc w:val="both"/>
    </w:pPr>
    <w:rPr>
      <w:rFonts w:eastAsia="Arial Unicode MS" w:cs="Arial Unicode MS"/>
    </w:rPr>
  </w:style>
  <w:style w:type="paragraph" w:customStyle="1" w:styleId="xl38">
    <w:name w:val="xl38"/>
    <w:basedOn w:val="Normal"/>
    <w:rsid w:val="00B31F70"/>
    <w:pPr>
      <w:pBdr>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39">
    <w:name w:val="xl39"/>
    <w:basedOn w:val="Normal"/>
    <w:rsid w:val="00B31F70"/>
    <w:pPr>
      <w:pBdr>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40">
    <w:name w:val="xl40"/>
    <w:basedOn w:val="Normal"/>
    <w:rsid w:val="00B31F70"/>
    <w:pPr>
      <w:pBdr>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41">
    <w:name w:val="xl4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cs="Arial Unicode MS"/>
    </w:rPr>
  </w:style>
  <w:style w:type="paragraph" w:customStyle="1" w:styleId="xl42">
    <w:name w:val="xl4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rPr>
  </w:style>
  <w:style w:type="paragraph" w:customStyle="1" w:styleId="xl43">
    <w:name w:val="xl43"/>
    <w:basedOn w:val="Normal"/>
    <w:rsid w:val="00B31F70"/>
    <w:pPr>
      <w:spacing w:before="100" w:beforeAutospacing="1" w:after="100" w:afterAutospacing="1"/>
      <w:jc w:val="center"/>
    </w:pPr>
    <w:rPr>
      <w:rFonts w:eastAsia="Arial Unicode MS" w:cs="Arial Unicode MS"/>
    </w:rPr>
  </w:style>
  <w:style w:type="paragraph" w:customStyle="1" w:styleId="xl44">
    <w:name w:val="xl44"/>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rPr>
  </w:style>
  <w:style w:type="paragraph" w:customStyle="1" w:styleId="xl45">
    <w:name w:val="xl45"/>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6">
    <w:name w:val="xl46"/>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rPr>
  </w:style>
  <w:style w:type="paragraph" w:customStyle="1" w:styleId="xl47">
    <w:name w:val="xl47"/>
    <w:basedOn w:val="Normal"/>
    <w:rsid w:val="00B31F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rPr>
  </w:style>
  <w:style w:type="paragraph" w:styleId="Subtitle">
    <w:name w:val="Subtitle"/>
    <w:basedOn w:val="Normal"/>
    <w:link w:val="SubtitleChar"/>
    <w:uiPriority w:val="11"/>
    <w:qFormat/>
    <w:rsid w:val="00B31F70"/>
    <w:pPr>
      <w:keepNext/>
      <w:widowControl w:val="0"/>
      <w:spacing w:before="40" w:after="40"/>
      <w:jc w:val="both"/>
    </w:pPr>
    <w:rPr>
      <w:b/>
      <w:bCs/>
    </w:rPr>
  </w:style>
  <w:style w:type="character" w:customStyle="1" w:styleId="SubtitleChar">
    <w:name w:val="Subtitle Char"/>
    <w:link w:val="Subtitle"/>
    <w:uiPriority w:val="11"/>
    <w:rsid w:val="0093345D"/>
    <w:rPr>
      <w:rFonts w:ascii="Cambria" w:eastAsia="Times New Roman" w:hAnsi="Cambria" w:cs="Times New Roman"/>
      <w:sz w:val="24"/>
      <w:szCs w:val="24"/>
    </w:rPr>
  </w:style>
  <w:style w:type="paragraph" w:customStyle="1" w:styleId="sam2">
    <w:name w:val="sam2"/>
    <w:basedOn w:val="Normal"/>
    <w:rsid w:val="00B31F70"/>
    <w:pPr>
      <w:spacing w:before="120"/>
    </w:pPr>
    <w:rPr>
      <w:b/>
      <w:bCs/>
    </w:rPr>
  </w:style>
  <w:style w:type="paragraph" w:styleId="ListBullet">
    <w:name w:val="List Bullet"/>
    <w:basedOn w:val="Normal"/>
    <w:uiPriority w:val="99"/>
    <w:rsid w:val="00B31F70"/>
    <w:pPr>
      <w:tabs>
        <w:tab w:val="num" w:pos="1364"/>
      </w:tabs>
      <w:ind w:left="1364" w:hanging="284"/>
    </w:pPr>
  </w:style>
  <w:style w:type="paragraph" w:styleId="NormalWeb">
    <w:name w:val="Normal (Web)"/>
    <w:basedOn w:val="Normal"/>
    <w:uiPriority w:val="99"/>
    <w:rsid w:val="00B31F70"/>
    <w:pPr>
      <w:spacing w:before="100" w:beforeAutospacing="1" w:after="100" w:afterAutospacing="1"/>
    </w:pPr>
  </w:style>
  <w:style w:type="table" w:styleId="TableGrid">
    <w:name w:val="Table Grid"/>
    <w:basedOn w:val="TableNormal"/>
    <w:uiPriority w:val="39"/>
    <w:rsid w:val="00B3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basedOn w:val="Normal"/>
    <w:rsid w:val="00B31F70"/>
    <w:pPr>
      <w:tabs>
        <w:tab w:val="num" w:pos="851"/>
      </w:tabs>
      <w:spacing w:after="60" w:line="288" w:lineRule="auto"/>
      <w:ind w:left="567"/>
      <w:jc w:val="both"/>
    </w:pPr>
  </w:style>
  <w:style w:type="paragraph" w:customStyle="1" w:styleId="Normal1">
    <w:name w:val="Normal1"/>
    <w:basedOn w:val="Normal"/>
    <w:rsid w:val="00B31F70"/>
    <w:pPr>
      <w:spacing w:before="120" w:after="120" w:line="288" w:lineRule="auto"/>
      <w:jc w:val="both"/>
    </w:pPr>
    <w:rPr>
      <w:color w:val="000000"/>
      <w:szCs w:val="22"/>
    </w:rPr>
  </w:style>
  <w:style w:type="character" w:styleId="Emphasis">
    <w:name w:val="Emphasis"/>
    <w:uiPriority w:val="20"/>
    <w:qFormat/>
    <w:rsid w:val="00B31F70"/>
    <w:rPr>
      <w:i/>
    </w:rPr>
  </w:style>
  <w:style w:type="paragraph" w:styleId="BalloonText">
    <w:name w:val="Balloon Text"/>
    <w:basedOn w:val="Normal"/>
    <w:link w:val="BalloonTextChar"/>
    <w:uiPriority w:val="99"/>
    <w:rsid w:val="00B31F70"/>
    <w:rPr>
      <w:rFonts w:ascii="Tahoma" w:hAnsi="Tahoma" w:cs="Tahoma"/>
      <w:sz w:val="16"/>
      <w:szCs w:val="16"/>
    </w:rPr>
  </w:style>
  <w:style w:type="character" w:customStyle="1" w:styleId="BalloonTextChar">
    <w:name w:val="Balloon Text Char"/>
    <w:link w:val="BalloonText"/>
    <w:uiPriority w:val="99"/>
    <w:semiHidden/>
    <w:rsid w:val="0093345D"/>
    <w:rPr>
      <w:sz w:val="0"/>
      <w:szCs w:val="0"/>
    </w:rPr>
  </w:style>
  <w:style w:type="paragraph" w:styleId="Caption">
    <w:name w:val="caption"/>
    <w:aliases w:val="Char Char Char Char Char Char Char Char Char Char,Char Char Char Char Char Char Char Char,table style,table style Char"/>
    <w:basedOn w:val="Normal"/>
    <w:next w:val="Normal"/>
    <w:link w:val="CaptionChar"/>
    <w:qFormat/>
    <w:rsid w:val="00B31F70"/>
    <w:pPr>
      <w:jc w:val="center"/>
    </w:pPr>
    <w:rPr>
      <w:b/>
      <w:i/>
      <w:lang w:val="vi-VN"/>
    </w:rPr>
  </w:style>
  <w:style w:type="character" w:customStyle="1" w:styleId="CaptionChar">
    <w:name w:val="Caption Char"/>
    <w:aliases w:val="Char Char Char Char Char Char Char Char Char Char Char,Char Char Char Char Char Char Char Char Char,table style Char1,table style Char Char"/>
    <w:link w:val="Caption"/>
    <w:locked/>
    <w:rsid w:val="00B31F70"/>
    <w:rPr>
      <w:b/>
      <w:i/>
      <w:sz w:val="26"/>
      <w:lang w:val="vi-VN" w:eastAsia="en-US"/>
    </w:rPr>
  </w:style>
  <w:style w:type="paragraph" w:customStyle="1" w:styleId="MediumList2-Accent41">
    <w:name w:val="Medium List 2 - Accent 41"/>
    <w:basedOn w:val="Normal"/>
    <w:uiPriority w:val="34"/>
    <w:qFormat/>
    <w:rsid w:val="00B31F70"/>
    <w:pPr>
      <w:spacing w:before="240" w:after="240" w:line="312" w:lineRule="auto"/>
      <w:ind w:left="720"/>
      <w:contextualSpacing/>
      <w:jc w:val="both"/>
    </w:pPr>
    <w:rPr>
      <w:szCs w:val="22"/>
    </w:rPr>
  </w:style>
  <w:style w:type="paragraph" w:customStyle="1" w:styleId="StyleHeading2JustifiedBefore3ptAfter3ptLinespac">
    <w:name w:val="Style Heading 2 + Justified Before:  3 pt After:  3 pt Line spac..."/>
    <w:basedOn w:val="Heading2"/>
    <w:rsid w:val="00B31F70"/>
    <w:pPr>
      <w:spacing w:line="264" w:lineRule="auto"/>
      <w:jc w:val="both"/>
    </w:pPr>
    <w:rPr>
      <w:rFonts w:ascii=".VnTime" w:hAnsi=".VnTime"/>
      <w:bCs/>
    </w:rPr>
  </w:style>
  <w:style w:type="paragraph" w:customStyle="1" w:styleId="StyleStyleHeading1JustifiedBefore3ptAfter3ptLines">
    <w:name w:val="Style Style Heading 1 + Justified Before:  3 pt After:  3 pt Line s..."/>
    <w:basedOn w:val="Normal"/>
    <w:rsid w:val="00B31F70"/>
    <w:pPr>
      <w:keepNext/>
      <w:tabs>
        <w:tab w:val="num" w:pos="360"/>
      </w:tabs>
      <w:spacing w:before="240" w:after="240" w:line="264" w:lineRule="auto"/>
      <w:ind w:left="360" w:hanging="360"/>
      <w:jc w:val="both"/>
      <w:outlineLvl w:val="0"/>
    </w:pPr>
    <w:rPr>
      <w:b/>
      <w:bCs/>
      <w:sz w:val="28"/>
    </w:rPr>
  </w:style>
  <w:style w:type="paragraph" w:customStyle="1" w:styleId="StyleStyleHeading2JustifiedBefore3ptAfter3ptLines">
    <w:name w:val="Style Style Heading 2 + Justified Before:  3 pt After:  3 pt Line s..."/>
    <w:basedOn w:val="StyleHeading2JustifiedBefore3ptAfter3ptLinespac"/>
    <w:rsid w:val="00B31F70"/>
    <w:pPr>
      <w:tabs>
        <w:tab w:val="num" w:pos="360"/>
      </w:tabs>
      <w:ind w:left="360" w:hanging="360"/>
    </w:pPr>
  </w:style>
  <w:style w:type="paragraph" w:customStyle="1" w:styleId="Heading21">
    <w:name w:val="Heading 21"/>
    <w:basedOn w:val="Normal"/>
    <w:next w:val="Heading2"/>
    <w:rsid w:val="00B31F70"/>
    <w:pPr>
      <w:widowControl w:val="0"/>
      <w:spacing w:before="240" w:after="240"/>
    </w:pPr>
    <w:rPr>
      <w:rFonts w:cs=".VnArial"/>
      <w:szCs w:val="22"/>
    </w:rPr>
  </w:style>
  <w:style w:type="paragraph" w:customStyle="1" w:styleId="CharCharChar">
    <w:name w:val="Char Char Char"/>
    <w:basedOn w:val="Normal"/>
    <w:rsid w:val="00B31F70"/>
    <w:pPr>
      <w:spacing w:after="160" w:line="240" w:lineRule="exact"/>
    </w:pPr>
    <w:rPr>
      <w:rFonts w:ascii="Tahoma" w:eastAsia="PMingLiU" w:hAnsi="Tahoma"/>
      <w:sz w:val="20"/>
    </w:rPr>
  </w:style>
  <w:style w:type="paragraph" w:customStyle="1" w:styleId="StyleHeading3Left">
    <w:name w:val="Style Heading 3 + Left"/>
    <w:basedOn w:val="Heading3"/>
    <w:rsid w:val="00B31F70"/>
    <w:pPr>
      <w:numPr>
        <w:ilvl w:val="0"/>
        <w:numId w:val="0"/>
      </w:numPr>
      <w:tabs>
        <w:tab w:val="num" w:pos="0"/>
      </w:tabs>
      <w:spacing w:before="120" w:after="120"/>
      <w:jc w:val="left"/>
    </w:pPr>
    <w:rPr>
      <w:bCs/>
      <w:i w:val="0"/>
      <w:u w:val="single"/>
    </w:rPr>
  </w:style>
  <w:style w:type="paragraph" w:customStyle="1" w:styleId="StyleStyleHeading3LeftBold">
    <w:name w:val="Style Style Heading 3 + Left + Bold"/>
    <w:basedOn w:val="StyleHeading3Left"/>
    <w:rsid w:val="00B31F70"/>
    <w:rPr>
      <w:sz w:val="26"/>
      <w:u w:val="none"/>
    </w:rPr>
  </w:style>
  <w:style w:type="paragraph" w:customStyle="1" w:styleId="StyleStyleStyleHeading3LeftBoldBold">
    <w:name w:val="Style Style Style Heading 3 + Left + Bold + Bold"/>
    <w:basedOn w:val="StyleStyleHeading3LeftBold"/>
    <w:rsid w:val="00B31F70"/>
  </w:style>
  <w:style w:type="paragraph" w:styleId="TOC4">
    <w:name w:val="toc 4"/>
    <w:basedOn w:val="Normal"/>
    <w:next w:val="Normal"/>
    <w:uiPriority w:val="39"/>
    <w:rsid w:val="00B31F70"/>
    <w:pPr>
      <w:spacing w:before="120" w:after="120"/>
      <w:ind w:left="720"/>
      <w:jc w:val="both"/>
    </w:pPr>
  </w:style>
  <w:style w:type="paragraph" w:customStyle="1" w:styleId="PstyleNor">
    <w:name w:val="P_styleNor"/>
    <w:basedOn w:val="Normal"/>
    <w:rsid w:val="00B31F70"/>
    <w:pPr>
      <w:spacing w:before="120" w:after="60" w:line="288" w:lineRule="auto"/>
      <w:jc w:val="both"/>
    </w:pPr>
  </w:style>
  <w:style w:type="paragraph" w:customStyle="1" w:styleId="Muclon">
    <w:name w:val="Muc lon"/>
    <w:basedOn w:val="Normal"/>
    <w:rsid w:val="00B31F70"/>
    <w:pPr>
      <w:numPr>
        <w:numId w:val="2"/>
      </w:numPr>
      <w:spacing w:before="60" w:after="60" w:line="264" w:lineRule="auto"/>
      <w:jc w:val="both"/>
    </w:pPr>
    <w:rPr>
      <w:rFonts w:ascii=".VnTimeH" w:hAnsi=".VnTimeH"/>
      <w:b/>
    </w:rPr>
  </w:style>
  <w:style w:type="paragraph" w:styleId="ListNumber">
    <w:name w:val="List Number"/>
    <w:basedOn w:val="Normal"/>
    <w:qFormat/>
    <w:rsid w:val="00B31F70"/>
    <w:pPr>
      <w:numPr>
        <w:ilvl w:val="11"/>
      </w:numPr>
      <w:overflowPunct w:val="0"/>
      <w:autoSpaceDE w:val="0"/>
      <w:autoSpaceDN w:val="0"/>
      <w:adjustRightInd w:val="0"/>
      <w:spacing w:before="60" w:after="60" w:line="264" w:lineRule="auto"/>
      <w:ind w:left="720" w:hanging="720"/>
      <w:jc w:val="both"/>
      <w:textAlignment w:val="baseline"/>
    </w:pPr>
    <w:rPr>
      <w:lang w:val="en-GB"/>
    </w:rPr>
  </w:style>
  <w:style w:type="paragraph" w:customStyle="1" w:styleId="KT1">
    <w:name w:val="KT1"/>
    <w:basedOn w:val="Normal"/>
    <w:rsid w:val="00B31F70"/>
    <w:pPr>
      <w:widowControl w:val="0"/>
      <w:tabs>
        <w:tab w:val="left" w:pos="454"/>
      </w:tabs>
      <w:spacing w:before="80" w:after="80" w:line="288" w:lineRule="auto"/>
      <w:ind w:firstLine="454"/>
      <w:jc w:val="both"/>
    </w:pPr>
  </w:style>
  <w:style w:type="paragraph" w:styleId="Title">
    <w:name w:val="Title"/>
    <w:basedOn w:val="Normal"/>
    <w:link w:val="TitleChar"/>
    <w:uiPriority w:val="10"/>
    <w:qFormat/>
    <w:rsid w:val="00B31F70"/>
    <w:pPr>
      <w:spacing w:before="240" w:after="60" w:line="264" w:lineRule="auto"/>
      <w:jc w:val="center"/>
      <w:outlineLvl w:val="0"/>
    </w:pPr>
    <w:rPr>
      <w:rFonts w:ascii="Arial" w:hAnsi="Arial"/>
      <w:b/>
      <w:bCs/>
      <w:kern w:val="28"/>
      <w:sz w:val="32"/>
      <w:szCs w:val="32"/>
    </w:rPr>
  </w:style>
  <w:style w:type="character" w:customStyle="1" w:styleId="TitleChar">
    <w:name w:val="Title Char"/>
    <w:link w:val="Title"/>
    <w:uiPriority w:val="10"/>
    <w:locked/>
    <w:rsid w:val="00B31F70"/>
    <w:rPr>
      <w:rFonts w:ascii="Arial" w:hAnsi="Arial"/>
      <w:b/>
      <w:kern w:val="28"/>
      <w:sz w:val="32"/>
    </w:rPr>
  </w:style>
  <w:style w:type="paragraph" w:customStyle="1" w:styleId="BodyText21">
    <w:name w:val="Body Text 21"/>
    <w:basedOn w:val="Normal"/>
    <w:rsid w:val="00B31F70"/>
    <w:pPr>
      <w:widowControl w:val="0"/>
      <w:tabs>
        <w:tab w:val="left" w:pos="-900"/>
      </w:tabs>
      <w:spacing w:before="60" w:after="60" w:line="264" w:lineRule="auto"/>
      <w:ind w:left="-900"/>
      <w:jc w:val="both"/>
    </w:pPr>
    <w:rPr>
      <w:lang w:eastAsia="vi-VN"/>
    </w:rPr>
  </w:style>
  <w:style w:type="paragraph" w:customStyle="1" w:styleId="1">
    <w:name w:val="1"/>
    <w:basedOn w:val="Normal"/>
    <w:rsid w:val="00B31F70"/>
    <w:pPr>
      <w:spacing w:before="60" w:after="60" w:line="264" w:lineRule="auto"/>
      <w:jc w:val="both"/>
    </w:pPr>
    <w:rPr>
      <w:rFonts w:ascii=".VnArial" w:hAnsi=".VnArial"/>
      <w:color w:val="FF0000"/>
      <w:sz w:val="20"/>
    </w:rPr>
  </w:style>
  <w:style w:type="paragraph" w:customStyle="1" w:styleId="2">
    <w:name w:val="2"/>
    <w:basedOn w:val="BodyText"/>
    <w:rsid w:val="00B31F70"/>
    <w:pPr>
      <w:tabs>
        <w:tab w:val="num" w:pos="285"/>
      </w:tabs>
      <w:spacing w:before="120" w:after="60" w:line="264" w:lineRule="auto"/>
      <w:ind w:left="285" w:hanging="288"/>
      <w:jc w:val="both"/>
    </w:pPr>
    <w:rPr>
      <w:rFonts w:ascii=".VnArial" w:hAnsi=".VnArial"/>
      <w:b/>
      <w:color w:val="0000FF"/>
      <w:sz w:val="20"/>
      <w:lang w:val="nl-NL"/>
    </w:rPr>
  </w:style>
  <w:style w:type="paragraph" w:customStyle="1" w:styleId="3">
    <w:name w:val="3"/>
    <w:basedOn w:val="Normal"/>
    <w:rsid w:val="00B31F70"/>
    <w:pPr>
      <w:spacing w:before="60" w:after="60" w:line="264" w:lineRule="auto"/>
      <w:jc w:val="both"/>
    </w:pPr>
    <w:rPr>
      <w:rFonts w:ascii=".VnArial" w:hAnsi=".VnArial"/>
      <w:color w:val="0000FF"/>
      <w:sz w:val="20"/>
    </w:rPr>
  </w:style>
  <w:style w:type="paragraph" w:customStyle="1" w:styleId="4">
    <w:name w:val="4"/>
    <w:basedOn w:val="Normal"/>
    <w:rsid w:val="00B31F70"/>
    <w:pPr>
      <w:spacing w:before="60" w:after="60" w:line="264" w:lineRule="auto"/>
      <w:jc w:val="center"/>
    </w:pPr>
    <w:rPr>
      <w:rFonts w:ascii=".VnArialH" w:hAnsi=".VnArialH"/>
      <w:b/>
      <w:color w:val="0000FF"/>
    </w:rPr>
  </w:style>
  <w:style w:type="paragraph" w:styleId="DocumentMap">
    <w:name w:val="Document Map"/>
    <w:basedOn w:val="Normal"/>
    <w:link w:val="DocumentMapChar"/>
    <w:uiPriority w:val="99"/>
    <w:rsid w:val="00B31F70"/>
    <w:pPr>
      <w:spacing w:before="60" w:after="60" w:line="264" w:lineRule="auto"/>
      <w:jc w:val="both"/>
    </w:pPr>
    <w:rPr>
      <w:rFonts w:ascii="Tahoma" w:hAnsi="Tahoma"/>
      <w:sz w:val="16"/>
      <w:szCs w:val="16"/>
    </w:rPr>
  </w:style>
  <w:style w:type="character" w:customStyle="1" w:styleId="DocumentMapChar">
    <w:name w:val="Document Map Char"/>
    <w:link w:val="DocumentMap"/>
    <w:uiPriority w:val="99"/>
    <w:locked/>
    <w:rsid w:val="00B31F70"/>
    <w:rPr>
      <w:rFonts w:ascii="Tahoma" w:hAnsi="Tahoma"/>
      <w:sz w:val="16"/>
    </w:rPr>
  </w:style>
  <w:style w:type="character" w:customStyle="1" w:styleId="CharChar1">
    <w:name w:val="Char Char1"/>
    <w:rsid w:val="00B31F70"/>
    <w:rPr>
      <w:rFonts w:ascii=".VnTime" w:hAnsi=".VnTime"/>
      <w:b/>
      <w:sz w:val="24"/>
    </w:rPr>
  </w:style>
  <w:style w:type="paragraph" w:customStyle="1" w:styleId="cuong">
    <w:name w:val="cuong"/>
    <w:basedOn w:val="Normal"/>
    <w:link w:val="cuongCharChar"/>
    <w:rsid w:val="00B31F70"/>
    <w:pPr>
      <w:numPr>
        <w:numId w:val="3"/>
      </w:numPr>
      <w:spacing w:before="120" w:after="60" w:line="264" w:lineRule="auto"/>
      <w:jc w:val="both"/>
    </w:pPr>
    <w:rPr>
      <w:szCs w:val="26"/>
    </w:rPr>
  </w:style>
  <w:style w:type="character" w:customStyle="1" w:styleId="cuongCharChar">
    <w:name w:val="cuong Char Char"/>
    <w:link w:val="cuong"/>
    <w:locked/>
    <w:rsid w:val="00B31F70"/>
    <w:rPr>
      <w:sz w:val="24"/>
      <w:szCs w:val="26"/>
    </w:rPr>
  </w:style>
  <w:style w:type="paragraph" w:customStyle="1" w:styleId="cuong2">
    <w:name w:val="cuong2"/>
    <w:basedOn w:val="cuong"/>
    <w:link w:val="cuong2Char"/>
    <w:rsid w:val="00B31F70"/>
    <w:pPr>
      <w:tabs>
        <w:tab w:val="left" w:pos="144"/>
      </w:tabs>
    </w:pPr>
    <w:rPr>
      <w:rFonts w:ascii=".VnTime" w:hAnsi=".VnTime"/>
      <w:szCs w:val="20"/>
    </w:rPr>
  </w:style>
  <w:style w:type="character" w:customStyle="1" w:styleId="cuong2Char">
    <w:name w:val="cuong2 Char"/>
    <w:link w:val="cuong2"/>
    <w:locked/>
    <w:rsid w:val="00B31F70"/>
    <w:rPr>
      <w:rFonts w:ascii=".VnTime" w:hAnsi=".VnTime"/>
      <w:sz w:val="24"/>
    </w:rPr>
  </w:style>
  <w:style w:type="character" w:customStyle="1" w:styleId="StyleHeading2BoldChar">
    <w:name w:val="Style Heading 2 + Bold Char"/>
    <w:rsid w:val="00B31F70"/>
    <w:rPr>
      <w:rFonts w:ascii=".VnTimeH" w:hAnsi=".VnTimeH"/>
      <w:b/>
      <w:sz w:val="28"/>
      <w:lang w:val="en-US" w:eastAsia="en-US"/>
    </w:rPr>
  </w:style>
  <w:style w:type="paragraph" w:customStyle="1" w:styleId="StyleHeading2TimesNewRoman13ptNotItalicBefore3pt">
    <w:name w:val="Style Heading 2 + Times New Roman 13 pt Not Italic Before:  3 pt..."/>
    <w:basedOn w:val="Heading2"/>
    <w:rsid w:val="00B31F70"/>
    <w:pPr>
      <w:tabs>
        <w:tab w:val="num" w:pos="504"/>
      </w:tabs>
      <w:spacing w:after="120" w:line="264" w:lineRule="auto"/>
      <w:ind w:left="504" w:hanging="504"/>
      <w:jc w:val="both"/>
    </w:pPr>
    <w:rPr>
      <w:bCs/>
    </w:rPr>
  </w:style>
  <w:style w:type="paragraph" w:customStyle="1" w:styleId="Style13ptJustifiedRight017Before3ptAfter3pt">
    <w:name w:val="Style 13 pt Justified Right:  0.17&quot; Before:  3 pt After:  3 pt..."/>
    <w:basedOn w:val="Normal"/>
    <w:link w:val="Style13ptJustifiedRight017Before3ptAfter3ptChar"/>
    <w:rsid w:val="00B31F70"/>
    <w:pPr>
      <w:spacing w:before="60" w:after="60" w:line="264" w:lineRule="auto"/>
      <w:jc w:val="both"/>
    </w:pPr>
  </w:style>
  <w:style w:type="character" w:customStyle="1" w:styleId="Style13ptJustifiedRight017Before3ptAfter3ptChar">
    <w:name w:val="Style 13 pt Justified Right:  0.17&quot; Before:  3 pt After:  3 pt... Char"/>
    <w:link w:val="Style13ptJustifiedRight017Before3ptAfter3pt"/>
    <w:locked/>
    <w:rsid w:val="00B31F70"/>
    <w:rPr>
      <w:sz w:val="26"/>
    </w:rPr>
  </w:style>
  <w:style w:type="paragraph" w:styleId="ListBullet2">
    <w:name w:val="List Bullet 2"/>
    <w:basedOn w:val="Normal"/>
    <w:uiPriority w:val="99"/>
    <w:rsid w:val="00B31F70"/>
    <w:pPr>
      <w:tabs>
        <w:tab w:val="num" w:pos="773"/>
      </w:tabs>
      <w:spacing w:before="120" w:after="120" w:line="264" w:lineRule="auto"/>
      <w:ind w:left="773" w:hanging="360"/>
      <w:jc w:val="both"/>
    </w:pPr>
  </w:style>
  <w:style w:type="paragraph" w:customStyle="1" w:styleId="StyleHeading1JustifiedBefore3ptAfter3ptLinespac">
    <w:name w:val="Style Heading 1 + Justified Before:  3 pt After:  3 pt Line spac..."/>
    <w:basedOn w:val="Heading1"/>
    <w:rsid w:val="00B31F70"/>
    <w:pPr>
      <w:spacing w:line="288" w:lineRule="auto"/>
      <w:jc w:val="both"/>
    </w:pPr>
    <w:rPr>
      <w:rFonts w:ascii=".VnTime" w:hAnsi=".VnTime"/>
      <w:bCs w:val="0"/>
    </w:rPr>
  </w:style>
  <w:style w:type="paragraph" w:customStyle="1" w:styleId="StyleBodyTextIndent13ptBefore3ptAfter3ptLines">
    <w:name w:val="Style Body Text Indent + 13 pt Before:  3 pt After:  3 pt Line s..."/>
    <w:basedOn w:val="BodyTextIndent"/>
    <w:rsid w:val="00B31F70"/>
    <w:pPr>
      <w:tabs>
        <w:tab w:val="clear" w:pos="357"/>
      </w:tabs>
      <w:spacing w:before="60" w:after="60" w:line="288" w:lineRule="auto"/>
      <w:ind w:left="0" w:firstLine="432"/>
    </w:pPr>
  </w:style>
  <w:style w:type="paragraph" w:customStyle="1" w:styleId="CharCharCharChar">
    <w:name w:val="Char Char Char Char"/>
    <w:next w:val="Normal"/>
    <w:rsid w:val="00B31F70"/>
    <w:pPr>
      <w:spacing w:after="160" w:line="240" w:lineRule="exact"/>
      <w:jc w:val="both"/>
    </w:pPr>
    <w:rPr>
      <w:sz w:val="28"/>
      <w:szCs w:val="22"/>
    </w:rPr>
  </w:style>
  <w:style w:type="character" w:customStyle="1" w:styleId="GachdongCharChar">
    <w:name w:val="Gachdong Char Char"/>
    <w:link w:val="Gachdong"/>
    <w:locked/>
    <w:rsid w:val="00B31F70"/>
    <w:rPr>
      <w:color w:val="000000"/>
      <w:sz w:val="24"/>
      <w:szCs w:val="24"/>
    </w:rPr>
  </w:style>
  <w:style w:type="paragraph" w:customStyle="1" w:styleId="Gachdong">
    <w:name w:val="Gachdong"/>
    <w:basedOn w:val="Normal"/>
    <w:link w:val="GachdongCharChar"/>
    <w:rsid w:val="00B31F70"/>
    <w:pPr>
      <w:numPr>
        <w:ilvl w:val="3"/>
        <w:numId w:val="4"/>
      </w:numPr>
      <w:spacing w:before="120" w:after="120"/>
      <w:jc w:val="both"/>
    </w:pPr>
    <w:rPr>
      <w:color w:val="000000"/>
    </w:rPr>
  </w:style>
  <w:style w:type="paragraph" w:customStyle="1" w:styleId="xl164">
    <w:name w:val="xl164"/>
    <w:basedOn w:val="Normal"/>
    <w:rsid w:val="00B31F70"/>
    <w:pPr>
      <w:spacing w:before="100" w:beforeAutospacing="1" w:after="100" w:afterAutospacing="1"/>
      <w:jc w:val="center"/>
      <w:textAlignment w:val="center"/>
    </w:pPr>
  </w:style>
  <w:style w:type="paragraph" w:customStyle="1" w:styleId="xl165">
    <w:name w:val="xl165"/>
    <w:basedOn w:val="Normal"/>
    <w:rsid w:val="00B31F70"/>
    <w:pPr>
      <w:spacing w:before="100" w:beforeAutospacing="1" w:after="100" w:afterAutospacing="1"/>
      <w:jc w:val="both"/>
      <w:textAlignment w:val="center"/>
    </w:pPr>
  </w:style>
  <w:style w:type="paragraph" w:customStyle="1" w:styleId="xl166">
    <w:name w:val="xl166"/>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7">
    <w:name w:val="xl167"/>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rPr>
  </w:style>
  <w:style w:type="paragraph" w:customStyle="1" w:styleId="xl170">
    <w:name w:val="xl170"/>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rPr>
  </w:style>
  <w:style w:type="paragraph" w:customStyle="1" w:styleId="xl171">
    <w:name w:val="xl17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72">
    <w:name w:val="xl17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73">
    <w:name w:val="xl173"/>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2"/>
      <w:szCs w:val="22"/>
    </w:rPr>
  </w:style>
  <w:style w:type="paragraph" w:customStyle="1" w:styleId="xl174">
    <w:name w:val="xl174"/>
    <w:basedOn w:val="Normal"/>
    <w:rsid w:val="00B31F70"/>
    <w:pPr>
      <w:spacing w:before="100" w:beforeAutospacing="1" w:after="100" w:afterAutospacing="1"/>
      <w:jc w:val="both"/>
      <w:textAlignment w:val="center"/>
    </w:pPr>
    <w:rPr>
      <w:b/>
      <w:bCs/>
      <w:color w:val="0000FF"/>
      <w:u w:val="single"/>
    </w:rPr>
  </w:style>
  <w:style w:type="paragraph" w:customStyle="1" w:styleId="xl175">
    <w:name w:val="xl175"/>
    <w:basedOn w:val="Normal"/>
    <w:rsid w:val="00B31F70"/>
    <w:pPr>
      <w:pBdr>
        <w:top w:val="single" w:sz="4" w:space="0" w:color="auto"/>
        <w:left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76">
    <w:name w:val="xl176"/>
    <w:basedOn w:val="Normal"/>
    <w:rsid w:val="00B31F70"/>
    <w:pPr>
      <w:spacing w:before="100" w:beforeAutospacing="1" w:after="100" w:afterAutospacing="1"/>
      <w:jc w:val="center"/>
      <w:textAlignment w:val="center"/>
    </w:pPr>
  </w:style>
  <w:style w:type="paragraph" w:customStyle="1" w:styleId="xl177">
    <w:name w:val="xl177"/>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79">
    <w:name w:val="xl179"/>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81">
    <w:name w:val="xl18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83">
    <w:name w:val="xl183"/>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2"/>
      <w:szCs w:val="22"/>
    </w:rPr>
  </w:style>
  <w:style w:type="paragraph" w:customStyle="1" w:styleId="xl184">
    <w:name w:val="xl184"/>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2"/>
      <w:szCs w:val="22"/>
    </w:rPr>
  </w:style>
  <w:style w:type="paragraph" w:customStyle="1" w:styleId="xl185">
    <w:name w:val="xl185"/>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86">
    <w:name w:val="xl186"/>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87">
    <w:name w:val="xl187"/>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88">
    <w:name w:val="xl188"/>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89">
    <w:name w:val="xl189"/>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90">
    <w:name w:val="xl190"/>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2"/>
      <w:szCs w:val="22"/>
    </w:rPr>
  </w:style>
  <w:style w:type="paragraph" w:customStyle="1" w:styleId="xl192">
    <w:name w:val="xl19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93">
    <w:name w:val="xl193"/>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2"/>
      <w:szCs w:val="22"/>
    </w:rPr>
  </w:style>
  <w:style w:type="paragraph" w:customStyle="1" w:styleId="xl194">
    <w:name w:val="xl194"/>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sz w:val="22"/>
      <w:szCs w:val="22"/>
    </w:rPr>
  </w:style>
  <w:style w:type="paragraph" w:customStyle="1" w:styleId="xl195">
    <w:name w:val="xl195"/>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sz w:val="22"/>
      <w:szCs w:val="22"/>
    </w:rPr>
  </w:style>
  <w:style w:type="paragraph" w:customStyle="1" w:styleId="xl196">
    <w:name w:val="xl196"/>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FF"/>
      <w:sz w:val="22"/>
      <w:szCs w:val="22"/>
    </w:rPr>
  </w:style>
  <w:style w:type="paragraph" w:customStyle="1" w:styleId="xl198">
    <w:name w:val="xl198"/>
    <w:basedOn w:val="Normal"/>
    <w:rsid w:val="00B31F70"/>
    <w:pPr>
      <w:pBdr>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99">
    <w:name w:val="xl199"/>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Normal"/>
    <w:rsid w:val="00B31F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har">
    <w:name w:val="Char"/>
    <w:basedOn w:val="Normal"/>
    <w:rsid w:val="00B31F70"/>
    <w:pPr>
      <w:spacing w:before="120" w:after="160" w:line="240" w:lineRule="exact"/>
      <w:jc w:val="both"/>
    </w:pPr>
    <w:rPr>
      <w:rFonts w:ascii="Verdana" w:hAnsi="Verdana"/>
      <w:sz w:val="20"/>
      <w:lang w:val="en-GB"/>
    </w:rPr>
  </w:style>
  <w:style w:type="paragraph" w:customStyle="1" w:styleId="Char1">
    <w:name w:val="Char1"/>
    <w:basedOn w:val="Normal"/>
    <w:rsid w:val="00B31F70"/>
    <w:pPr>
      <w:pageBreakBefore/>
      <w:spacing w:before="100" w:beforeAutospacing="1" w:after="100" w:afterAutospacing="1"/>
      <w:jc w:val="both"/>
    </w:pPr>
    <w:rPr>
      <w:rFonts w:ascii="Tahoma" w:hAnsi="Tahoma" w:cs="Tahoma"/>
      <w:sz w:val="20"/>
    </w:rPr>
  </w:style>
  <w:style w:type="paragraph" w:styleId="TOC5">
    <w:name w:val="toc 5"/>
    <w:basedOn w:val="Normal"/>
    <w:next w:val="Normal"/>
    <w:uiPriority w:val="39"/>
    <w:rsid w:val="00B31F70"/>
    <w:pPr>
      <w:spacing w:before="120" w:after="120"/>
      <w:ind w:left="960"/>
      <w:jc w:val="both"/>
    </w:pPr>
  </w:style>
  <w:style w:type="paragraph" w:customStyle="1" w:styleId="StyleBodyTextJustifiedFirstline05">
    <w:name w:val="Style Body Text + Justified First line:  0.5&quot;"/>
    <w:next w:val="TOC5"/>
    <w:rsid w:val="00B31F70"/>
    <w:pPr>
      <w:spacing w:before="120" w:after="120"/>
      <w:ind w:left="360"/>
      <w:jc w:val="center"/>
    </w:pPr>
    <w:rPr>
      <w:sz w:val="28"/>
      <w:szCs w:val="28"/>
      <w:lang w:val="nb-NO"/>
    </w:rPr>
  </w:style>
  <w:style w:type="paragraph" w:customStyle="1" w:styleId="CharCharCharCharCharCharChar">
    <w:name w:val="Char Char Char Char Char Char Char"/>
    <w:basedOn w:val="Normal"/>
    <w:rsid w:val="00B31F70"/>
    <w:pPr>
      <w:widowControl w:val="0"/>
      <w:jc w:val="both"/>
    </w:pPr>
    <w:rPr>
      <w:kern w:val="2"/>
      <w:lang w:eastAsia="zh-CN"/>
    </w:rPr>
  </w:style>
  <w:style w:type="character" w:styleId="Strong">
    <w:name w:val="Strong"/>
    <w:uiPriority w:val="22"/>
    <w:qFormat/>
    <w:rsid w:val="00B31F70"/>
    <w:rPr>
      <w:b/>
    </w:rPr>
  </w:style>
  <w:style w:type="paragraph" w:customStyle="1" w:styleId="abc">
    <w:name w:val="abc"/>
    <w:basedOn w:val="Normal"/>
    <w:rsid w:val="00B31F70"/>
    <w:pPr>
      <w:jc w:val="both"/>
    </w:pPr>
    <w:rPr>
      <w:sz w:val="28"/>
    </w:rPr>
  </w:style>
  <w:style w:type="character" w:customStyle="1" w:styleId="content">
    <w:name w:val="content"/>
    <w:rsid w:val="00B31F70"/>
    <w:rPr>
      <w:rFonts w:cs="Times New Roman"/>
    </w:rPr>
  </w:style>
  <w:style w:type="character" w:customStyle="1" w:styleId="noidunggioithieu">
    <w:name w:val="noidung_gioithieu"/>
    <w:rsid w:val="00B31F70"/>
    <w:rPr>
      <w:rFonts w:cs="Times New Roman"/>
    </w:rPr>
  </w:style>
  <w:style w:type="paragraph" w:styleId="FootnoteText">
    <w:name w:val="footnote text"/>
    <w:aliases w:val="Footnote Text Char Char Char Char Char,Footnote Text Char Char Char Char Char Char Ch Char Char Char,Footnote Text Char Char Char Char Char Char Ch Char Char Char Char Char Char C,f"/>
    <w:basedOn w:val="Normal"/>
    <w:link w:val="FootnoteTextChar1"/>
    <w:semiHidden/>
    <w:rsid w:val="004C63BE"/>
    <w:rPr>
      <w:sz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 Char1"/>
    <w:link w:val="FootnoteText"/>
    <w:locked/>
    <w:rsid w:val="00B25A03"/>
    <w:rPr>
      <w:rFonts w:ascii=".VnTime" w:hAnsi=".VnTime"/>
      <w:lang w:val="en-US"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uiPriority w:val="99"/>
    <w:semiHidden/>
    <w:rsid w:val="0093345D"/>
    <w:rPr>
      <w:rFonts w:ascii=".VnTime" w:hAnsi=".VnTime"/>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de nota al p"/>
    <w:uiPriority w:val="99"/>
    <w:semiHidden/>
    <w:rsid w:val="004C63BE"/>
    <w:rPr>
      <w:vertAlign w:val="superscript"/>
    </w:rPr>
  </w:style>
  <w:style w:type="paragraph" w:styleId="EndnoteText">
    <w:name w:val="endnote text"/>
    <w:basedOn w:val="Normal"/>
    <w:link w:val="EndnoteTextChar"/>
    <w:uiPriority w:val="99"/>
    <w:semiHidden/>
    <w:rsid w:val="00EF47AC"/>
    <w:rPr>
      <w:sz w:val="20"/>
    </w:rPr>
  </w:style>
  <w:style w:type="character" w:customStyle="1" w:styleId="EndnoteTextChar">
    <w:name w:val="Endnote Text Char"/>
    <w:link w:val="EndnoteText"/>
    <w:uiPriority w:val="99"/>
    <w:semiHidden/>
    <w:rsid w:val="0093345D"/>
    <w:rPr>
      <w:rFonts w:ascii=".VnTime" w:hAnsi=".VnTime"/>
    </w:rPr>
  </w:style>
  <w:style w:type="character" w:styleId="EndnoteReference">
    <w:name w:val="endnote reference"/>
    <w:uiPriority w:val="99"/>
    <w:semiHidden/>
    <w:rsid w:val="00EF47AC"/>
    <w:rPr>
      <w:vertAlign w:val="superscript"/>
    </w:rPr>
  </w:style>
  <w:style w:type="paragraph" w:customStyle="1" w:styleId="WorldBank">
    <w:name w:val="WorldBank"/>
    <w:basedOn w:val="Normal"/>
    <w:rsid w:val="00BD2023"/>
    <w:pPr>
      <w:tabs>
        <w:tab w:val="left" w:pos="680"/>
        <w:tab w:val="left" w:pos="709"/>
      </w:tabs>
      <w:spacing w:after="120"/>
      <w:jc w:val="both"/>
    </w:pPr>
    <w:rPr>
      <w:rFonts w:cs=".VnTime"/>
    </w:rPr>
  </w:style>
  <w:style w:type="character" w:customStyle="1" w:styleId="Style13ptJustifiedBefore6ptChar">
    <w:name w:val="Style 13 pt Justified Before:  6 pt Char"/>
    <w:link w:val="Style13ptJustifiedBefore6pt"/>
    <w:locked/>
    <w:rsid w:val="00BD2023"/>
    <w:rPr>
      <w:rFonts w:ascii=".VnTime" w:hAnsi=".VnTime"/>
      <w:sz w:val="26"/>
      <w:lang w:eastAsia="vi-VN"/>
    </w:rPr>
  </w:style>
  <w:style w:type="paragraph" w:customStyle="1" w:styleId="Style13ptJustifiedBefore6pt">
    <w:name w:val="Style 13 pt Justified Before:  6 pt"/>
    <w:basedOn w:val="Normal"/>
    <w:link w:val="Style13ptJustifiedBefore6ptChar"/>
    <w:rsid w:val="00BD2023"/>
    <w:pPr>
      <w:spacing w:before="120"/>
      <w:ind w:firstLine="567"/>
      <w:jc w:val="both"/>
    </w:pPr>
    <w:rPr>
      <w:lang w:eastAsia="vi-VN"/>
    </w:rPr>
  </w:style>
  <w:style w:type="paragraph" w:customStyle="1" w:styleId="Default">
    <w:name w:val="Default"/>
    <w:rsid w:val="004A174E"/>
    <w:pPr>
      <w:autoSpaceDE w:val="0"/>
      <w:autoSpaceDN w:val="0"/>
      <w:adjustRightInd w:val="0"/>
    </w:pPr>
    <w:rPr>
      <w:color w:val="000000"/>
      <w:sz w:val="24"/>
      <w:szCs w:val="24"/>
    </w:rPr>
  </w:style>
  <w:style w:type="paragraph" w:customStyle="1" w:styleId="CharCharChar1CharCharCharCharChar">
    <w:name w:val="Char Char Char1 Char Char Char Char Char"/>
    <w:autoRedefine/>
    <w:rsid w:val="00853BBD"/>
    <w:pPr>
      <w:tabs>
        <w:tab w:val="left" w:pos="1152"/>
      </w:tabs>
      <w:spacing w:before="120" w:after="120" w:line="312" w:lineRule="auto"/>
    </w:pPr>
    <w:rPr>
      <w:rFonts w:ascii=".VnArial" w:hAnsi=".VnArial" w:cs=".VnArial"/>
      <w:sz w:val="26"/>
      <w:szCs w:val="26"/>
    </w:rPr>
  </w:style>
  <w:style w:type="character" w:customStyle="1" w:styleId="Bodytext20">
    <w:name w:val="Body text (2)"/>
    <w:rsid w:val="005716C4"/>
    <w:rPr>
      <w:rFonts w:ascii="Times New Roman" w:hAnsi="Times New Roman"/>
      <w:color w:val="000000"/>
      <w:spacing w:val="0"/>
      <w:w w:val="100"/>
      <w:position w:val="0"/>
      <w:sz w:val="26"/>
      <w:u w:val="none"/>
      <w:effect w:val="none"/>
      <w:lang w:val="vi-VN" w:eastAsia="vi-VN"/>
    </w:rPr>
  </w:style>
  <w:style w:type="character" w:customStyle="1" w:styleId="apple-converted-space">
    <w:name w:val="apple-converted-space"/>
    <w:rsid w:val="00C83461"/>
  </w:style>
  <w:style w:type="paragraph" w:customStyle="1" w:styleId="CharCharCharCharCharChar">
    <w:name w:val="Char Char Char Char Char Char"/>
    <w:autoRedefine/>
    <w:rsid w:val="00DD7DB2"/>
    <w:pPr>
      <w:tabs>
        <w:tab w:val="left" w:pos="1152"/>
      </w:tabs>
      <w:spacing w:before="120"/>
    </w:pPr>
    <w:rPr>
      <w:rFonts w:ascii=".VnTime" w:hAnsi=".VnTime" w:cs=".VnTime"/>
      <w:sz w:val="24"/>
      <w:szCs w:val="24"/>
    </w:rPr>
  </w:style>
  <w:style w:type="paragraph" w:customStyle="1" w:styleId="HG-Para">
    <w:name w:val="HG-Para"/>
    <w:basedOn w:val="Normal"/>
    <w:autoRedefine/>
    <w:rsid w:val="003708F0"/>
    <w:pPr>
      <w:numPr>
        <w:numId w:val="5"/>
      </w:numPr>
      <w:spacing w:after="120" w:line="288" w:lineRule="auto"/>
      <w:ind w:left="0" w:firstLine="567"/>
      <w:jc w:val="right"/>
    </w:pPr>
    <w:rPr>
      <w:rFonts w:ascii="Century" w:hAnsi="Century"/>
      <w:i/>
      <w:sz w:val="20"/>
      <w:lang w:eastAsia="ja-JP"/>
    </w:rPr>
  </w:style>
  <w:style w:type="character" w:customStyle="1" w:styleId="FontStyle41">
    <w:name w:val="Font Style41"/>
    <w:rsid w:val="001F3E26"/>
    <w:rPr>
      <w:rFonts w:ascii="Times New Roman" w:hAnsi="Times New Roman" w:cs="Times New Roman"/>
      <w:color w:val="000000"/>
      <w:sz w:val="26"/>
      <w:szCs w:val="26"/>
    </w:rPr>
  </w:style>
  <w:style w:type="paragraph" w:styleId="TOC6">
    <w:name w:val="toc 6"/>
    <w:basedOn w:val="Normal"/>
    <w:next w:val="Normal"/>
    <w:autoRedefine/>
    <w:rsid w:val="007D4744"/>
    <w:pPr>
      <w:ind w:left="1300"/>
    </w:pPr>
  </w:style>
  <w:style w:type="paragraph" w:styleId="TOC7">
    <w:name w:val="toc 7"/>
    <w:basedOn w:val="Normal"/>
    <w:next w:val="Normal"/>
    <w:autoRedefine/>
    <w:rsid w:val="007D4744"/>
    <w:pPr>
      <w:ind w:left="1560"/>
    </w:pPr>
  </w:style>
  <w:style w:type="paragraph" w:styleId="TOC8">
    <w:name w:val="toc 8"/>
    <w:basedOn w:val="Normal"/>
    <w:next w:val="Normal"/>
    <w:autoRedefine/>
    <w:rsid w:val="007D4744"/>
    <w:pPr>
      <w:ind w:left="1820"/>
    </w:pPr>
  </w:style>
  <w:style w:type="paragraph" w:styleId="TOC9">
    <w:name w:val="toc 9"/>
    <w:basedOn w:val="Normal"/>
    <w:next w:val="Normal"/>
    <w:autoRedefine/>
    <w:rsid w:val="007D4744"/>
    <w:pPr>
      <w:ind w:left="2080"/>
    </w:pPr>
  </w:style>
  <w:style w:type="paragraph" w:customStyle="1" w:styleId="MediumList1-Accent41">
    <w:name w:val="Medium List 1 - Accent 41"/>
    <w:hidden/>
    <w:uiPriority w:val="99"/>
    <w:semiHidden/>
    <w:rsid w:val="00002198"/>
    <w:rPr>
      <w:sz w:val="24"/>
    </w:rPr>
  </w:style>
  <w:style w:type="paragraph" w:customStyle="1" w:styleId="ColorfulShading-Accent31">
    <w:name w:val="Colorful Shading - Accent 31"/>
    <w:basedOn w:val="Normal"/>
    <w:uiPriority w:val="34"/>
    <w:qFormat/>
    <w:rsid w:val="00694C98"/>
    <w:pPr>
      <w:ind w:left="720"/>
      <w:contextualSpacing/>
    </w:pPr>
  </w:style>
  <w:style w:type="paragraph" w:customStyle="1" w:styleId="LightGrid-Accent31">
    <w:name w:val="Light Grid - Accent 31"/>
    <w:basedOn w:val="Normal"/>
    <w:uiPriority w:val="34"/>
    <w:qFormat/>
    <w:rsid w:val="00C26ECC"/>
    <w:pPr>
      <w:spacing w:after="200" w:line="276" w:lineRule="auto"/>
      <w:ind w:left="720"/>
      <w:contextualSpacing/>
    </w:pPr>
    <w:rPr>
      <w:rFonts w:ascii="Calibri" w:eastAsia="Calibri" w:hAnsi="Calibri"/>
      <w:sz w:val="22"/>
      <w:szCs w:val="22"/>
    </w:rPr>
  </w:style>
  <w:style w:type="paragraph" w:customStyle="1" w:styleId="StyleVnTime14ptBoldJustified">
    <w:name w:val="Style .VnTime 14 pt Bold Justified"/>
    <w:basedOn w:val="Normal"/>
    <w:rsid w:val="00780BF2"/>
    <w:pPr>
      <w:widowControl w:val="0"/>
    </w:pPr>
    <w:rPr>
      <w:rFonts w:ascii=".VnTime" w:hAnsi=".VnTime"/>
      <w:b/>
    </w:rPr>
  </w:style>
  <w:style w:type="paragraph" w:customStyle="1" w:styleId="MediumGrid1-Accent21">
    <w:name w:val="Medium Grid 1 - Accent 21"/>
    <w:basedOn w:val="Normal"/>
    <w:uiPriority w:val="34"/>
    <w:qFormat/>
    <w:rsid w:val="006F783C"/>
    <w:pPr>
      <w:spacing w:after="200" w:line="276" w:lineRule="auto"/>
      <w:ind w:left="720"/>
      <w:contextualSpacing/>
    </w:pPr>
    <w:rPr>
      <w:rFonts w:eastAsia="Calibri"/>
      <w:sz w:val="28"/>
      <w:szCs w:val="22"/>
      <w:lang w:val="vi-VN"/>
    </w:rPr>
  </w:style>
  <w:style w:type="paragraph" w:customStyle="1" w:styleId="Normal11">
    <w:name w:val="Normal11"/>
    <w:basedOn w:val="Normal"/>
    <w:rsid w:val="00D048DD"/>
    <w:pPr>
      <w:spacing w:line="288" w:lineRule="auto"/>
    </w:pPr>
    <w:rPr>
      <w:color w:val="000000"/>
      <w:szCs w:val="22"/>
    </w:rPr>
  </w:style>
  <w:style w:type="paragraph" w:customStyle="1" w:styleId="MediumList2-Accent21">
    <w:name w:val="Medium List 2 - Accent 21"/>
    <w:hidden/>
    <w:uiPriority w:val="62"/>
    <w:semiHidden/>
    <w:unhideWhenUsed/>
    <w:rsid w:val="002C6141"/>
    <w:rPr>
      <w:sz w:val="26"/>
    </w:rPr>
  </w:style>
  <w:style w:type="paragraph" w:customStyle="1" w:styleId="Style1">
    <w:name w:val="Style1"/>
    <w:basedOn w:val="Normal"/>
    <w:link w:val="Style1Char"/>
    <w:qFormat/>
    <w:rsid w:val="00D47B0C"/>
    <w:pPr>
      <w:numPr>
        <w:numId w:val="6"/>
      </w:numPr>
    </w:pPr>
    <w:rPr>
      <w:szCs w:val="26"/>
      <w:lang w:val="sv-SE" w:eastAsia="en-GB"/>
    </w:rPr>
  </w:style>
  <w:style w:type="character" w:customStyle="1" w:styleId="Style1Char">
    <w:name w:val="Style1 Char"/>
    <w:link w:val="Style1"/>
    <w:rsid w:val="00D47B0C"/>
    <w:rPr>
      <w:sz w:val="24"/>
      <w:szCs w:val="26"/>
      <w:lang w:val="sv-SE" w:eastAsia="en-GB"/>
    </w:rPr>
  </w:style>
  <w:style w:type="paragraph" w:styleId="ListParagraph">
    <w:name w:val="List Paragraph"/>
    <w:aliases w:val="Gach -,Gach-,List Paragraph1,List Paragraph (numbered (a)),References,List_Paragraph,Multilevel para_II,Citation List,Resume Title,ANNEX,List Paragraph2,List Paragraph12,gạch &quot;-&quot;,bullet,Gạch đầu dòng,No Spacing1,Bullet 2,Paragraph,hình,H1"/>
    <w:basedOn w:val="Normal"/>
    <w:link w:val="ListParagraphChar"/>
    <w:uiPriority w:val="34"/>
    <w:qFormat/>
    <w:rsid w:val="008D319F"/>
    <w:pPr>
      <w:ind w:left="720"/>
      <w:contextualSpacing/>
    </w:pPr>
  </w:style>
  <w:style w:type="character" w:customStyle="1" w:styleId="ListParagraphChar">
    <w:name w:val="List Paragraph Char"/>
    <w:aliases w:val="Gach - Char,Gach- Char,List Paragraph1 Char,List Paragraph (numbered (a)) Char,References Char,List_Paragraph Char,Multilevel para_II Char,Citation List Char,Resume Title Char,ANNEX Char,List Paragraph2 Char,List Paragraph12 Char"/>
    <w:link w:val="ListParagraph"/>
    <w:uiPriority w:val="34"/>
    <w:locked/>
    <w:rsid w:val="00F11486"/>
    <w:rPr>
      <w:sz w:val="24"/>
      <w:szCs w:val="24"/>
    </w:rPr>
  </w:style>
  <w:style w:type="character" w:customStyle="1" w:styleId="Tablecaption2NotBold1">
    <w:name w:val="Table caption (2) + Not Bold1"/>
    <w:aliases w:val="Not Italic4"/>
    <w:uiPriority w:val="99"/>
    <w:rsid w:val="00F11486"/>
    <w:rPr>
      <w:rFonts w:ascii="Times New Roman" w:hAnsi="Times New Roman" w:cs="Times New Roman"/>
      <w:b/>
      <w:bCs/>
      <w:i/>
      <w:iCs/>
      <w:color w:val="000000"/>
      <w:spacing w:val="0"/>
      <w:w w:val="100"/>
      <w:position w:val="0"/>
      <w:sz w:val="24"/>
      <w:szCs w:val="24"/>
      <w:u w:val="none"/>
      <w:lang w:val="vi-VN"/>
    </w:rPr>
  </w:style>
  <w:style w:type="paragraph" w:customStyle="1" w:styleId="Tenhinh">
    <w:name w:val="Ten hinh"/>
    <w:basedOn w:val="Caption"/>
    <w:link w:val="TenhinhChar"/>
    <w:qFormat/>
    <w:rsid w:val="00F11486"/>
    <w:pPr>
      <w:spacing w:before="60" w:after="60"/>
    </w:pPr>
    <w:rPr>
      <w:b w:val="0"/>
      <w:iCs/>
      <w:color w:val="4A442A" w:themeColor="background2" w:themeShade="40"/>
      <w:szCs w:val="18"/>
    </w:rPr>
  </w:style>
  <w:style w:type="character" w:customStyle="1" w:styleId="TenhinhChar">
    <w:name w:val="Ten hinh Char"/>
    <w:basedOn w:val="DefaultParagraphFont"/>
    <w:link w:val="Tenhinh"/>
    <w:rsid w:val="00F11486"/>
    <w:rPr>
      <w:i/>
      <w:iCs/>
      <w:color w:val="4A442A" w:themeColor="background2" w:themeShade="40"/>
      <w:sz w:val="24"/>
      <w:szCs w:val="18"/>
      <w:lang w:val="vi-VN"/>
    </w:rPr>
  </w:style>
  <w:style w:type="paragraph" w:customStyle="1" w:styleId="Tnbng">
    <w:name w:val="Tên bảng"/>
    <w:basedOn w:val="Normal"/>
    <w:rsid w:val="001049CB"/>
    <w:pPr>
      <w:keepNext/>
      <w:numPr>
        <w:numId w:val="8"/>
      </w:numPr>
      <w:spacing w:before="60" w:after="60" w:line="288" w:lineRule="auto"/>
      <w:jc w:val="both"/>
    </w:pPr>
    <w:rPr>
      <w:rFonts w:ascii="Century" w:eastAsia="MS Mincho" w:hAnsi="Century"/>
      <w:i/>
      <w:noProof/>
      <w:color w:val="FF0000"/>
      <w:sz w:val="26"/>
      <w:szCs w:val="28"/>
    </w:rPr>
  </w:style>
  <w:style w:type="paragraph" w:styleId="ListContinue">
    <w:name w:val="List Continue"/>
    <w:basedOn w:val="Normal"/>
    <w:unhideWhenUsed/>
    <w:rsid w:val="00D8436C"/>
    <w:pPr>
      <w:spacing w:after="120"/>
      <w:ind w:left="283"/>
      <w:contextualSpacing/>
    </w:pPr>
  </w:style>
  <w:style w:type="character" w:customStyle="1" w:styleId="fontstyle01">
    <w:name w:val="fontstyle01"/>
    <w:rsid w:val="007B43F1"/>
    <w:rPr>
      <w:rFonts w:ascii="Times New Roman" w:hAnsi="Times New Roman" w:cs="Times New Roman" w:hint="default"/>
      <w:b w:val="0"/>
      <w:bCs w:val="0"/>
      <w:i w:val="0"/>
      <w:iCs w:val="0"/>
      <w:color w:val="000000"/>
      <w:sz w:val="28"/>
      <w:szCs w:val="28"/>
    </w:rPr>
  </w:style>
  <w:style w:type="paragraph" w:customStyle="1" w:styleId="ThanVB">
    <w:name w:val="Than_VB"/>
    <w:basedOn w:val="Normal"/>
    <w:link w:val="ThanVBChar"/>
    <w:qFormat/>
    <w:rsid w:val="00F25BB1"/>
    <w:pPr>
      <w:widowControl w:val="0"/>
      <w:spacing w:before="120"/>
      <w:ind w:firstLine="567"/>
      <w:jc w:val="both"/>
    </w:pPr>
    <w:rPr>
      <w:rFonts w:eastAsia="Calibri"/>
      <w:bCs/>
      <w:sz w:val="28"/>
      <w:szCs w:val="28"/>
    </w:rPr>
  </w:style>
  <w:style w:type="character" w:customStyle="1" w:styleId="ThanVBChar">
    <w:name w:val="Than_VB Char"/>
    <w:basedOn w:val="DefaultParagraphFont"/>
    <w:link w:val="ThanVB"/>
    <w:rsid w:val="00F25BB1"/>
    <w:rPr>
      <w:rFonts w:eastAsia="Calibri"/>
      <w:bCs/>
      <w:sz w:val="28"/>
      <w:szCs w:val="28"/>
    </w:rPr>
  </w:style>
  <w:style w:type="paragraph" w:customStyle="1" w:styleId="Style67">
    <w:name w:val="Style67"/>
    <w:basedOn w:val="Normal"/>
    <w:rsid w:val="005A589D"/>
    <w:pPr>
      <w:tabs>
        <w:tab w:val="num" w:pos="1040"/>
      </w:tabs>
      <w:spacing w:before="120" w:after="120"/>
      <w:ind w:firstLine="720"/>
      <w:jc w:val="both"/>
    </w:pPr>
    <w:rPr>
      <w:noProof/>
      <w:sz w:val="26"/>
      <w:szCs w:val="26"/>
      <w:lang w:val="vi-VN"/>
    </w:rPr>
  </w:style>
  <w:style w:type="paragraph" w:styleId="NoSpacing">
    <w:name w:val="No Spacing"/>
    <w:link w:val="NoSpacingChar"/>
    <w:uiPriority w:val="1"/>
    <w:qFormat/>
    <w:rsid w:val="005A589D"/>
    <w:pPr>
      <w:jc w:val="both"/>
    </w:pPr>
    <w:rPr>
      <w:rFonts w:eastAsiaTheme="minorHAnsi" w:cstheme="minorBidi"/>
      <w:noProof/>
      <w:sz w:val="24"/>
      <w:szCs w:val="22"/>
      <w:lang w:val="vi-VN"/>
    </w:rPr>
  </w:style>
  <w:style w:type="character" w:customStyle="1" w:styleId="NoSpacingChar">
    <w:name w:val="No Spacing Char"/>
    <w:link w:val="NoSpacing"/>
    <w:uiPriority w:val="1"/>
    <w:rsid w:val="005A589D"/>
    <w:rPr>
      <w:rFonts w:eastAsiaTheme="minorHAnsi" w:cstheme="minorBidi"/>
      <w:noProof/>
      <w:sz w:val="24"/>
      <w:szCs w:val="22"/>
      <w:lang w:val="vi-VN"/>
    </w:rPr>
  </w:style>
  <w:style w:type="paragraph" w:styleId="Revision">
    <w:name w:val="Revision"/>
    <w:hidden/>
    <w:uiPriority w:val="62"/>
    <w:semiHidden/>
    <w:rsid w:val="00091800"/>
    <w:rPr>
      <w:sz w:val="24"/>
      <w:szCs w:val="24"/>
    </w:rPr>
  </w:style>
  <w:style w:type="character" w:styleId="CommentReference">
    <w:name w:val="annotation reference"/>
    <w:basedOn w:val="DefaultParagraphFont"/>
    <w:semiHidden/>
    <w:unhideWhenUsed/>
    <w:rsid w:val="007304AA"/>
    <w:rPr>
      <w:sz w:val="16"/>
      <w:szCs w:val="16"/>
    </w:rPr>
  </w:style>
  <w:style w:type="paragraph" w:styleId="CommentText">
    <w:name w:val="annotation text"/>
    <w:basedOn w:val="Normal"/>
    <w:link w:val="CommentTextChar"/>
    <w:semiHidden/>
    <w:unhideWhenUsed/>
    <w:rsid w:val="007304AA"/>
    <w:rPr>
      <w:sz w:val="20"/>
      <w:szCs w:val="20"/>
    </w:rPr>
  </w:style>
  <w:style w:type="character" w:customStyle="1" w:styleId="CommentTextChar">
    <w:name w:val="Comment Text Char"/>
    <w:basedOn w:val="DefaultParagraphFont"/>
    <w:link w:val="CommentText"/>
    <w:semiHidden/>
    <w:rsid w:val="007304AA"/>
  </w:style>
  <w:style w:type="paragraph" w:styleId="CommentSubject">
    <w:name w:val="annotation subject"/>
    <w:basedOn w:val="CommentText"/>
    <w:next w:val="CommentText"/>
    <w:link w:val="CommentSubjectChar"/>
    <w:semiHidden/>
    <w:unhideWhenUsed/>
    <w:rsid w:val="007304AA"/>
    <w:rPr>
      <w:b/>
      <w:bCs/>
    </w:rPr>
  </w:style>
  <w:style w:type="character" w:customStyle="1" w:styleId="CommentSubjectChar">
    <w:name w:val="Comment Subject Char"/>
    <w:basedOn w:val="CommentTextChar"/>
    <w:link w:val="CommentSubject"/>
    <w:semiHidden/>
    <w:rsid w:val="007304AA"/>
    <w:rPr>
      <w:b/>
      <w:bCs/>
    </w:rPr>
  </w:style>
  <w:style w:type="table" w:customStyle="1" w:styleId="TableGrid1">
    <w:name w:val="Table Grid1"/>
    <w:basedOn w:val="TableNormal"/>
    <w:next w:val="TableGrid"/>
    <w:uiPriority w:val="59"/>
    <w:rsid w:val="005346B3"/>
    <w:rPr>
      <w:rFonts w:ascii="Calibri" w:eastAsia="Calibri" w:hAnsi="Calibri"/>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style>
  <w:style w:type="paragraph" w:customStyle="1" w:styleId="Bang-Firstrow">
    <w:name w:val="Bang-First row"/>
    <w:basedOn w:val="Normal"/>
    <w:next w:val="BodyText"/>
    <w:autoRedefine/>
    <w:rsid w:val="005346B3"/>
    <w:pPr>
      <w:overflowPunct w:val="0"/>
      <w:autoSpaceDE w:val="0"/>
      <w:autoSpaceDN w:val="0"/>
      <w:adjustRightInd w:val="0"/>
      <w:spacing w:before="120"/>
      <w:ind w:firstLine="567"/>
      <w:jc w:val="center"/>
      <w:textAlignment w:val="baseline"/>
    </w:pPr>
    <w:rPr>
      <w:b/>
      <w:sz w:val="28"/>
      <w:szCs w:val="28"/>
      <w:lang w:val="fr-FR"/>
    </w:rPr>
  </w:style>
  <w:style w:type="character" w:customStyle="1" w:styleId="fontstyle11">
    <w:name w:val="fontstyle11"/>
    <w:basedOn w:val="DefaultParagraphFont"/>
    <w:rsid w:val="005346B3"/>
    <w:rPr>
      <w:rFonts w:ascii="Arial" w:hAnsi="Arial" w:cs="Arial" w:hint="default"/>
      <w:b w:val="0"/>
      <w:bCs w:val="0"/>
      <w:i w:val="0"/>
      <w:iCs w:val="0"/>
      <w:color w:val="000000"/>
      <w:sz w:val="18"/>
      <w:szCs w:val="18"/>
    </w:rPr>
  </w:style>
  <w:style w:type="paragraph" w:styleId="TOC2">
    <w:name w:val="toc 2"/>
    <w:basedOn w:val="Normal"/>
    <w:next w:val="Normal"/>
    <w:autoRedefine/>
    <w:uiPriority w:val="39"/>
    <w:unhideWhenUsed/>
    <w:rsid w:val="00B87389"/>
    <w:pPr>
      <w:tabs>
        <w:tab w:val="left" w:pos="0"/>
        <w:tab w:val="left" w:pos="960"/>
        <w:tab w:val="right" w:leader="dot" w:pos="9487"/>
      </w:tabs>
      <w:spacing w:before="120" w:after="120"/>
      <w:ind w:left="238"/>
    </w:pPr>
    <w:rPr>
      <w:b/>
    </w:rPr>
  </w:style>
  <w:style w:type="paragraph" w:styleId="TOC3">
    <w:name w:val="toc 3"/>
    <w:basedOn w:val="Normal"/>
    <w:next w:val="Normal"/>
    <w:autoRedefine/>
    <w:uiPriority w:val="39"/>
    <w:unhideWhenUsed/>
    <w:rsid w:val="00B87389"/>
    <w:pPr>
      <w:spacing w:after="100"/>
      <w:ind w:left="4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077">
      <w:bodyDiv w:val="1"/>
      <w:marLeft w:val="0"/>
      <w:marRight w:val="0"/>
      <w:marTop w:val="0"/>
      <w:marBottom w:val="0"/>
      <w:divBdr>
        <w:top w:val="none" w:sz="0" w:space="0" w:color="auto"/>
        <w:left w:val="none" w:sz="0" w:space="0" w:color="auto"/>
        <w:bottom w:val="none" w:sz="0" w:space="0" w:color="auto"/>
        <w:right w:val="none" w:sz="0" w:space="0" w:color="auto"/>
      </w:divBdr>
    </w:div>
    <w:div w:id="46882033">
      <w:bodyDiv w:val="1"/>
      <w:marLeft w:val="0"/>
      <w:marRight w:val="0"/>
      <w:marTop w:val="0"/>
      <w:marBottom w:val="0"/>
      <w:divBdr>
        <w:top w:val="none" w:sz="0" w:space="0" w:color="auto"/>
        <w:left w:val="none" w:sz="0" w:space="0" w:color="auto"/>
        <w:bottom w:val="none" w:sz="0" w:space="0" w:color="auto"/>
        <w:right w:val="none" w:sz="0" w:space="0" w:color="auto"/>
      </w:divBdr>
    </w:div>
    <w:div w:id="58677781">
      <w:bodyDiv w:val="1"/>
      <w:marLeft w:val="0"/>
      <w:marRight w:val="0"/>
      <w:marTop w:val="0"/>
      <w:marBottom w:val="0"/>
      <w:divBdr>
        <w:top w:val="none" w:sz="0" w:space="0" w:color="auto"/>
        <w:left w:val="none" w:sz="0" w:space="0" w:color="auto"/>
        <w:bottom w:val="none" w:sz="0" w:space="0" w:color="auto"/>
        <w:right w:val="none" w:sz="0" w:space="0" w:color="auto"/>
      </w:divBdr>
    </w:div>
    <w:div w:id="89395377">
      <w:bodyDiv w:val="1"/>
      <w:marLeft w:val="0"/>
      <w:marRight w:val="0"/>
      <w:marTop w:val="0"/>
      <w:marBottom w:val="0"/>
      <w:divBdr>
        <w:top w:val="none" w:sz="0" w:space="0" w:color="auto"/>
        <w:left w:val="none" w:sz="0" w:space="0" w:color="auto"/>
        <w:bottom w:val="none" w:sz="0" w:space="0" w:color="auto"/>
        <w:right w:val="none" w:sz="0" w:space="0" w:color="auto"/>
      </w:divBdr>
    </w:div>
    <w:div w:id="133911066">
      <w:bodyDiv w:val="1"/>
      <w:marLeft w:val="0"/>
      <w:marRight w:val="0"/>
      <w:marTop w:val="0"/>
      <w:marBottom w:val="0"/>
      <w:divBdr>
        <w:top w:val="none" w:sz="0" w:space="0" w:color="auto"/>
        <w:left w:val="none" w:sz="0" w:space="0" w:color="auto"/>
        <w:bottom w:val="none" w:sz="0" w:space="0" w:color="auto"/>
        <w:right w:val="none" w:sz="0" w:space="0" w:color="auto"/>
      </w:divBdr>
    </w:div>
    <w:div w:id="160507775">
      <w:bodyDiv w:val="1"/>
      <w:marLeft w:val="0"/>
      <w:marRight w:val="0"/>
      <w:marTop w:val="0"/>
      <w:marBottom w:val="0"/>
      <w:divBdr>
        <w:top w:val="none" w:sz="0" w:space="0" w:color="auto"/>
        <w:left w:val="none" w:sz="0" w:space="0" w:color="auto"/>
        <w:bottom w:val="none" w:sz="0" w:space="0" w:color="auto"/>
        <w:right w:val="none" w:sz="0" w:space="0" w:color="auto"/>
      </w:divBdr>
    </w:div>
    <w:div w:id="174850651">
      <w:marLeft w:val="0"/>
      <w:marRight w:val="0"/>
      <w:marTop w:val="0"/>
      <w:marBottom w:val="0"/>
      <w:divBdr>
        <w:top w:val="none" w:sz="0" w:space="0" w:color="auto"/>
        <w:left w:val="none" w:sz="0" w:space="0" w:color="auto"/>
        <w:bottom w:val="none" w:sz="0" w:space="0" w:color="auto"/>
        <w:right w:val="none" w:sz="0" w:space="0" w:color="auto"/>
      </w:divBdr>
    </w:div>
    <w:div w:id="174850653">
      <w:marLeft w:val="0"/>
      <w:marRight w:val="0"/>
      <w:marTop w:val="0"/>
      <w:marBottom w:val="0"/>
      <w:divBdr>
        <w:top w:val="none" w:sz="0" w:space="0" w:color="auto"/>
        <w:left w:val="none" w:sz="0" w:space="0" w:color="auto"/>
        <w:bottom w:val="none" w:sz="0" w:space="0" w:color="auto"/>
        <w:right w:val="none" w:sz="0" w:space="0" w:color="auto"/>
      </w:divBdr>
    </w:div>
    <w:div w:id="174850654">
      <w:marLeft w:val="0"/>
      <w:marRight w:val="0"/>
      <w:marTop w:val="0"/>
      <w:marBottom w:val="0"/>
      <w:divBdr>
        <w:top w:val="none" w:sz="0" w:space="0" w:color="auto"/>
        <w:left w:val="none" w:sz="0" w:space="0" w:color="auto"/>
        <w:bottom w:val="none" w:sz="0" w:space="0" w:color="auto"/>
        <w:right w:val="none" w:sz="0" w:space="0" w:color="auto"/>
      </w:divBdr>
    </w:div>
    <w:div w:id="174850655">
      <w:marLeft w:val="0"/>
      <w:marRight w:val="0"/>
      <w:marTop w:val="0"/>
      <w:marBottom w:val="0"/>
      <w:divBdr>
        <w:top w:val="none" w:sz="0" w:space="0" w:color="auto"/>
        <w:left w:val="none" w:sz="0" w:space="0" w:color="auto"/>
        <w:bottom w:val="none" w:sz="0" w:space="0" w:color="auto"/>
        <w:right w:val="none" w:sz="0" w:space="0" w:color="auto"/>
      </w:divBdr>
    </w:div>
    <w:div w:id="174850656">
      <w:marLeft w:val="0"/>
      <w:marRight w:val="0"/>
      <w:marTop w:val="0"/>
      <w:marBottom w:val="0"/>
      <w:divBdr>
        <w:top w:val="none" w:sz="0" w:space="0" w:color="auto"/>
        <w:left w:val="none" w:sz="0" w:space="0" w:color="auto"/>
        <w:bottom w:val="none" w:sz="0" w:space="0" w:color="auto"/>
        <w:right w:val="none" w:sz="0" w:space="0" w:color="auto"/>
      </w:divBdr>
    </w:div>
    <w:div w:id="174850657">
      <w:marLeft w:val="0"/>
      <w:marRight w:val="0"/>
      <w:marTop w:val="0"/>
      <w:marBottom w:val="0"/>
      <w:divBdr>
        <w:top w:val="none" w:sz="0" w:space="0" w:color="auto"/>
        <w:left w:val="none" w:sz="0" w:space="0" w:color="auto"/>
        <w:bottom w:val="none" w:sz="0" w:space="0" w:color="auto"/>
        <w:right w:val="none" w:sz="0" w:space="0" w:color="auto"/>
      </w:divBdr>
    </w:div>
    <w:div w:id="174850658">
      <w:marLeft w:val="0"/>
      <w:marRight w:val="0"/>
      <w:marTop w:val="0"/>
      <w:marBottom w:val="0"/>
      <w:divBdr>
        <w:top w:val="none" w:sz="0" w:space="0" w:color="auto"/>
        <w:left w:val="none" w:sz="0" w:space="0" w:color="auto"/>
        <w:bottom w:val="none" w:sz="0" w:space="0" w:color="auto"/>
        <w:right w:val="none" w:sz="0" w:space="0" w:color="auto"/>
      </w:divBdr>
    </w:div>
    <w:div w:id="174850659">
      <w:marLeft w:val="0"/>
      <w:marRight w:val="0"/>
      <w:marTop w:val="0"/>
      <w:marBottom w:val="0"/>
      <w:divBdr>
        <w:top w:val="none" w:sz="0" w:space="0" w:color="auto"/>
        <w:left w:val="none" w:sz="0" w:space="0" w:color="auto"/>
        <w:bottom w:val="none" w:sz="0" w:space="0" w:color="auto"/>
        <w:right w:val="none" w:sz="0" w:space="0" w:color="auto"/>
      </w:divBdr>
      <w:divsChild>
        <w:div w:id="174850691">
          <w:marLeft w:val="0"/>
          <w:marRight w:val="0"/>
          <w:marTop w:val="0"/>
          <w:marBottom w:val="0"/>
          <w:divBdr>
            <w:top w:val="none" w:sz="0" w:space="0" w:color="auto"/>
            <w:left w:val="none" w:sz="0" w:space="0" w:color="auto"/>
            <w:bottom w:val="none" w:sz="0" w:space="0" w:color="auto"/>
            <w:right w:val="none" w:sz="0" w:space="0" w:color="auto"/>
          </w:divBdr>
        </w:div>
      </w:divsChild>
    </w:div>
    <w:div w:id="174850660">
      <w:marLeft w:val="0"/>
      <w:marRight w:val="0"/>
      <w:marTop w:val="0"/>
      <w:marBottom w:val="0"/>
      <w:divBdr>
        <w:top w:val="none" w:sz="0" w:space="0" w:color="auto"/>
        <w:left w:val="none" w:sz="0" w:space="0" w:color="auto"/>
        <w:bottom w:val="none" w:sz="0" w:space="0" w:color="auto"/>
        <w:right w:val="none" w:sz="0" w:space="0" w:color="auto"/>
      </w:divBdr>
    </w:div>
    <w:div w:id="174850663">
      <w:marLeft w:val="0"/>
      <w:marRight w:val="0"/>
      <w:marTop w:val="0"/>
      <w:marBottom w:val="0"/>
      <w:divBdr>
        <w:top w:val="none" w:sz="0" w:space="0" w:color="auto"/>
        <w:left w:val="none" w:sz="0" w:space="0" w:color="auto"/>
        <w:bottom w:val="none" w:sz="0" w:space="0" w:color="auto"/>
        <w:right w:val="none" w:sz="0" w:space="0" w:color="auto"/>
      </w:divBdr>
    </w:div>
    <w:div w:id="174850664">
      <w:marLeft w:val="0"/>
      <w:marRight w:val="0"/>
      <w:marTop w:val="0"/>
      <w:marBottom w:val="0"/>
      <w:divBdr>
        <w:top w:val="none" w:sz="0" w:space="0" w:color="auto"/>
        <w:left w:val="none" w:sz="0" w:space="0" w:color="auto"/>
        <w:bottom w:val="none" w:sz="0" w:space="0" w:color="auto"/>
        <w:right w:val="none" w:sz="0" w:space="0" w:color="auto"/>
      </w:divBdr>
    </w:div>
    <w:div w:id="174850665">
      <w:marLeft w:val="0"/>
      <w:marRight w:val="0"/>
      <w:marTop w:val="0"/>
      <w:marBottom w:val="0"/>
      <w:divBdr>
        <w:top w:val="none" w:sz="0" w:space="0" w:color="auto"/>
        <w:left w:val="none" w:sz="0" w:space="0" w:color="auto"/>
        <w:bottom w:val="none" w:sz="0" w:space="0" w:color="auto"/>
        <w:right w:val="none" w:sz="0" w:space="0" w:color="auto"/>
      </w:divBdr>
      <w:divsChild>
        <w:div w:id="174850688">
          <w:marLeft w:val="0"/>
          <w:marRight w:val="0"/>
          <w:marTop w:val="0"/>
          <w:marBottom w:val="0"/>
          <w:divBdr>
            <w:top w:val="none" w:sz="0" w:space="0" w:color="auto"/>
            <w:left w:val="none" w:sz="0" w:space="0" w:color="auto"/>
            <w:bottom w:val="none" w:sz="0" w:space="0" w:color="auto"/>
            <w:right w:val="none" w:sz="0" w:space="0" w:color="auto"/>
          </w:divBdr>
          <w:divsChild>
            <w:div w:id="174850673">
              <w:marLeft w:val="0"/>
              <w:marRight w:val="0"/>
              <w:marTop w:val="0"/>
              <w:marBottom w:val="0"/>
              <w:divBdr>
                <w:top w:val="none" w:sz="0" w:space="0" w:color="auto"/>
                <w:left w:val="none" w:sz="0" w:space="0" w:color="auto"/>
                <w:bottom w:val="none" w:sz="0" w:space="0" w:color="auto"/>
                <w:right w:val="none" w:sz="0" w:space="0" w:color="auto"/>
              </w:divBdr>
              <w:divsChild>
                <w:div w:id="174850672">
                  <w:marLeft w:val="0"/>
                  <w:marRight w:val="0"/>
                  <w:marTop w:val="100"/>
                  <w:marBottom w:val="100"/>
                  <w:divBdr>
                    <w:top w:val="none" w:sz="0" w:space="0" w:color="auto"/>
                    <w:left w:val="none" w:sz="0" w:space="0" w:color="auto"/>
                    <w:bottom w:val="none" w:sz="0" w:space="0" w:color="auto"/>
                    <w:right w:val="none" w:sz="0" w:space="0" w:color="auto"/>
                  </w:divBdr>
                  <w:divsChild>
                    <w:div w:id="174850671">
                      <w:marLeft w:val="0"/>
                      <w:marRight w:val="0"/>
                      <w:marTop w:val="0"/>
                      <w:marBottom w:val="0"/>
                      <w:divBdr>
                        <w:top w:val="none" w:sz="0" w:space="0" w:color="auto"/>
                        <w:left w:val="none" w:sz="0" w:space="0" w:color="auto"/>
                        <w:bottom w:val="none" w:sz="0" w:space="0" w:color="auto"/>
                        <w:right w:val="none" w:sz="0" w:space="0" w:color="auto"/>
                      </w:divBdr>
                      <w:divsChild>
                        <w:div w:id="174850662">
                          <w:marLeft w:val="0"/>
                          <w:marRight w:val="0"/>
                          <w:marTop w:val="0"/>
                          <w:marBottom w:val="0"/>
                          <w:divBdr>
                            <w:top w:val="none" w:sz="0" w:space="0" w:color="auto"/>
                            <w:left w:val="none" w:sz="0" w:space="0" w:color="auto"/>
                            <w:bottom w:val="none" w:sz="0" w:space="0" w:color="auto"/>
                            <w:right w:val="none" w:sz="0" w:space="0" w:color="auto"/>
                          </w:divBdr>
                          <w:divsChild>
                            <w:div w:id="174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668">
      <w:marLeft w:val="0"/>
      <w:marRight w:val="0"/>
      <w:marTop w:val="0"/>
      <w:marBottom w:val="0"/>
      <w:divBdr>
        <w:top w:val="none" w:sz="0" w:space="0" w:color="auto"/>
        <w:left w:val="none" w:sz="0" w:space="0" w:color="auto"/>
        <w:bottom w:val="none" w:sz="0" w:space="0" w:color="auto"/>
        <w:right w:val="none" w:sz="0" w:space="0" w:color="auto"/>
      </w:divBdr>
    </w:div>
    <w:div w:id="174850670">
      <w:marLeft w:val="0"/>
      <w:marRight w:val="0"/>
      <w:marTop w:val="0"/>
      <w:marBottom w:val="0"/>
      <w:divBdr>
        <w:top w:val="none" w:sz="0" w:space="0" w:color="auto"/>
        <w:left w:val="none" w:sz="0" w:space="0" w:color="auto"/>
        <w:bottom w:val="none" w:sz="0" w:space="0" w:color="auto"/>
        <w:right w:val="none" w:sz="0" w:space="0" w:color="auto"/>
      </w:divBdr>
    </w:div>
    <w:div w:id="174850674">
      <w:marLeft w:val="0"/>
      <w:marRight w:val="0"/>
      <w:marTop w:val="0"/>
      <w:marBottom w:val="0"/>
      <w:divBdr>
        <w:top w:val="none" w:sz="0" w:space="0" w:color="auto"/>
        <w:left w:val="none" w:sz="0" w:space="0" w:color="auto"/>
        <w:bottom w:val="none" w:sz="0" w:space="0" w:color="auto"/>
        <w:right w:val="none" w:sz="0" w:space="0" w:color="auto"/>
      </w:divBdr>
      <w:divsChild>
        <w:div w:id="174850650">
          <w:marLeft w:val="0"/>
          <w:marRight w:val="0"/>
          <w:marTop w:val="60"/>
          <w:marBottom w:val="60"/>
          <w:divBdr>
            <w:top w:val="none" w:sz="0" w:space="0" w:color="auto"/>
            <w:left w:val="none" w:sz="0" w:space="0" w:color="auto"/>
            <w:bottom w:val="none" w:sz="0" w:space="0" w:color="auto"/>
            <w:right w:val="none" w:sz="0" w:space="0" w:color="auto"/>
          </w:divBdr>
        </w:div>
        <w:div w:id="174850652">
          <w:marLeft w:val="0"/>
          <w:marRight w:val="0"/>
          <w:marTop w:val="60"/>
          <w:marBottom w:val="60"/>
          <w:divBdr>
            <w:top w:val="none" w:sz="0" w:space="0" w:color="auto"/>
            <w:left w:val="none" w:sz="0" w:space="0" w:color="auto"/>
            <w:bottom w:val="none" w:sz="0" w:space="0" w:color="auto"/>
            <w:right w:val="none" w:sz="0" w:space="0" w:color="auto"/>
          </w:divBdr>
        </w:div>
        <w:div w:id="174850667">
          <w:marLeft w:val="0"/>
          <w:marRight w:val="0"/>
          <w:marTop w:val="60"/>
          <w:marBottom w:val="60"/>
          <w:divBdr>
            <w:top w:val="none" w:sz="0" w:space="0" w:color="auto"/>
            <w:left w:val="none" w:sz="0" w:space="0" w:color="auto"/>
            <w:bottom w:val="none" w:sz="0" w:space="0" w:color="auto"/>
            <w:right w:val="none" w:sz="0" w:space="0" w:color="auto"/>
          </w:divBdr>
        </w:div>
        <w:div w:id="174850677">
          <w:marLeft w:val="0"/>
          <w:marRight w:val="0"/>
          <w:marTop w:val="60"/>
          <w:marBottom w:val="60"/>
          <w:divBdr>
            <w:top w:val="none" w:sz="0" w:space="0" w:color="auto"/>
            <w:left w:val="none" w:sz="0" w:space="0" w:color="auto"/>
            <w:bottom w:val="none" w:sz="0" w:space="0" w:color="auto"/>
            <w:right w:val="none" w:sz="0" w:space="0" w:color="auto"/>
          </w:divBdr>
        </w:div>
        <w:div w:id="174850680">
          <w:marLeft w:val="0"/>
          <w:marRight w:val="0"/>
          <w:marTop w:val="60"/>
          <w:marBottom w:val="60"/>
          <w:divBdr>
            <w:top w:val="none" w:sz="0" w:space="0" w:color="auto"/>
            <w:left w:val="none" w:sz="0" w:space="0" w:color="auto"/>
            <w:bottom w:val="none" w:sz="0" w:space="0" w:color="auto"/>
            <w:right w:val="none" w:sz="0" w:space="0" w:color="auto"/>
          </w:divBdr>
        </w:div>
        <w:div w:id="174850694">
          <w:marLeft w:val="0"/>
          <w:marRight w:val="0"/>
          <w:marTop w:val="60"/>
          <w:marBottom w:val="60"/>
          <w:divBdr>
            <w:top w:val="none" w:sz="0" w:space="0" w:color="auto"/>
            <w:left w:val="none" w:sz="0" w:space="0" w:color="auto"/>
            <w:bottom w:val="none" w:sz="0" w:space="0" w:color="auto"/>
            <w:right w:val="none" w:sz="0" w:space="0" w:color="auto"/>
          </w:divBdr>
        </w:div>
      </w:divsChild>
    </w:div>
    <w:div w:id="174850675">
      <w:marLeft w:val="0"/>
      <w:marRight w:val="0"/>
      <w:marTop w:val="0"/>
      <w:marBottom w:val="0"/>
      <w:divBdr>
        <w:top w:val="none" w:sz="0" w:space="0" w:color="auto"/>
        <w:left w:val="none" w:sz="0" w:space="0" w:color="auto"/>
        <w:bottom w:val="none" w:sz="0" w:space="0" w:color="auto"/>
        <w:right w:val="none" w:sz="0" w:space="0" w:color="auto"/>
      </w:divBdr>
    </w:div>
    <w:div w:id="174850676">
      <w:marLeft w:val="0"/>
      <w:marRight w:val="0"/>
      <w:marTop w:val="0"/>
      <w:marBottom w:val="0"/>
      <w:divBdr>
        <w:top w:val="none" w:sz="0" w:space="0" w:color="auto"/>
        <w:left w:val="none" w:sz="0" w:space="0" w:color="auto"/>
        <w:bottom w:val="none" w:sz="0" w:space="0" w:color="auto"/>
        <w:right w:val="none" w:sz="0" w:space="0" w:color="auto"/>
      </w:divBdr>
    </w:div>
    <w:div w:id="174850678">
      <w:marLeft w:val="0"/>
      <w:marRight w:val="0"/>
      <w:marTop w:val="0"/>
      <w:marBottom w:val="0"/>
      <w:divBdr>
        <w:top w:val="none" w:sz="0" w:space="0" w:color="auto"/>
        <w:left w:val="none" w:sz="0" w:space="0" w:color="auto"/>
        <w:bottom w:val="none" w:sz="0" w:space="0" w:color="auto"/>
        <w:right w:val="none" w:sz="0" w:space="0" w:color="auto"/>
      </w:divBdr>
    </w:div>
    <w:div w:id="174850679">
      <w:marLeft w:val="0"/>
      <w:marRight w:val="0"/>
      <w:marTop w:val="0"/>
      <w:marBottom w:val="0"/>
      <w:divBdr>
        <w:top w:val="none" w:sz="0" w:space="0" w:color="auto"/>
        <w:left w:val="none" w:sz="0" w:space="0" w:color="auto"/>
        <w:bottom w:val="none" w:sz="0" w:space="0" w:color="auto"/>
        <w:right w:val="none" w:sz="0" w:space="0" w:color="auto"/>
      </w:divBdr>
    </w:div>
    <w:div w:id="174850681">
      <w:marLeft w:val="0"/>
      <w:marRight w:val="0"/>
      <w:marTop w:val="0"/>
      <w:marBottom w:val="0"/>
      <w:divBdr>
        <w:top w:val="none" w:sz="0" w:space="0" w:color="auto"/>
        <w:left w:val="none" w:sz="0" w:space="0" w:color="auto"/>
        <w:bottom w:val="none" w:sz="0" w:space="0" w:color="auto"/>
        <w:right w:val="none" w:sz="0" w:space="0" w:color="auto"/>
      </w:divBdr>
    </w:div>
    <w:div w:id="174850683">
      <w:marLeft w:val="0"/>
      <w:marRight w:val="0"/>
      <w:marTop w:val="0"/>
      <w:marBottom w:val="0"/>
      <w:divBdr>
        <w:top w:val="none" w:sz="0" w:space="0" w:color="auto"/>
        <w:left w:val="none" w:sz="0" w:space="0" w:color="auto"/>
        <w:bottom w:val="none" w:sz="0" w:space="0" w:color="auto"/>
        <w:right w:val="none" w:sz="0" w:space="0" w:color="auto"/>
      </w:divBdr>
    </w:div>
    <w:div w:id="174850684">
      <w:marLeft w:val="0"/>
      <w:marRight w:val="0"/>
      <w:marTop w:val="0"/>
      <w:marBottom w:val="0"/>
      <w:divBdr>
        <w:top w:val="none" w:sz="0" w:space="0" w:color="auto"/>
        <w:left w:val="none" w:sz="0" w:space="0" w:color="auto"/>
        <w:bottom w:val="none" w:sz="0" w:space="0" w:color="auto"/>
        <w:right w:val="none" w:sz="0" w:space="0" w:color="auto"/>
      </w:divBdr>
    </w:div>
    <w:div w:id="174850685">
      <w:marLeft w:val="0"/>
      <w:marRight w:val="0"/>
      <w:marTop w:val="0"/>
      <w:marBottom w:val="0"/>
      <w:divBdr>
        <w:top w:val="none" w:sz="0" w:space="0" w:color="auto"/>
        <w:left w:val="none" w:sz="0" w:space="0" w:color="auto"/>
        <w:bottom w:val="none" w:sz="0" w:space="0" w:color="auto"/>
        <w:right w:val="none" w:sz="0" w:space="0" w:color="auto"/>
      </w:divBdr>
    </w:div>
    <w:div w:id="174850686">
      <w:marLeft w:val="0"/>
      <w:marRight w:val="0"/>
      <w:marTop w:val="0"/>
      <w:marBottom w:val="0"/>
      <w:divBdr>
        <w:top w:val="none" w:sz="0" w:space="0" w:color="auto"/>
        <w:left w:val="none" w:sz="0" w:space="0" w:color="auto"/>
        <w:bottom w:val="none" w:sz="0" w:space="0" w:color="auto"/>
        <w:right w:val="none" w:sz="0" w:space="0" w:color="auto"/>
      </w:divBdr>
      <w:divsChild>
        <w:div w:id="174850661">
          <w:marLeft w:val="0"/>
          <w:marRight w:val="0"/>
          <w:marTop w:val="60"/>
          <w:marBottom w:val="60"/>
          <w:divBdr>
            <w:top w:val="none" w:sz="0" w:space="0" w:color="auto"/>
            <w:left w:val="none" w:sz="0" w:space="0" w:color="auto"/>
            <w:bottom w:val="none" w:sz="0" w:space="0" w:color="auto"/>
            <w:right w:val="none" w:sz="0" w:space="0" w:color="auto"/>
          </w:divBdr>
        </w:div>
        <w:div w:id="174850666">
          <w:marLeft w:val="0"/>
          <w:marRight w:val="0"/>
          <w:marTop w:val="60"/>
          <w:marBottom w:val="60"/>
          <w:divBdr>
            <w:top w:val="none" w:sz="0" w:space="0" w:color="auto"/>
            <w:left w:val="none" w:sz="0" w:space="0" w:color="auto"/>
            <w:bottom w:val="none" w:sz="0" w:space="0" w:color="auto"/>
            <w:right w:val="none" w:sz="0" w:space="0" w:color="auto"/>
          </w:divBdr>
        </w:div>
        <w:div w:id="174850669">
          <w:marLeft w:val="0"/>
          <w:marRight w:val="0"/>
          <w:marTop w:val="60"/>
          <w:marBottom w:val="60"/>
          <w:divBdr>
            <w:top w:val="none" w:sz="0" w:space="0" w:color="auto"/>
            <w:left w:val="none" w:sz="0" w:space="0" w:color="auto"/>
            <w:bottom w:val="none" w:sz="0" w:space="0" w:color="auto"/>
            <w:right w:val="none" w:sz="0" w:space="0" w:color="auto"/>
          </w:divBdr>
        </w:div>
      </w:divsChild>
    </w:div>
    <w:div w:id="174850687">
      <w:marLeft w:val="0"/>
      <w:marRight w:val="0"/>
      <w:marTop w:val="0"/>
      <w:marBottom w:val="0"/>
      <w:divBdr>
        <w:top w:val="none" w:sz="0" w:space="0" w:color="auto"/>
        <w:left w:val="none" w:sz="0" w:space="0" w:color="auto"/>
        <w:bottom w:val="none" w:sz="0" w:space="0" w:color="auto"/>
        <w:right w:val="none" w:sz="0" w:space="0" w:color="auto"/>
      </w:divBdr>
    </w:div>
    <w:div w:id="174850689">
      <w:marLeft w:val="0"/>
      <w:marRight w:val="0"/>
      <w:marTop w:val="0"/>
      <w:marBottom w:val="0"/>
      <w:divBdr>
        <w:top w:val="none" w:sz="0" w:space="0" w:color="auto"/>
        <w:left w:val="none" w:sz="0" w:space="0" w:color="auto"/>
        <w:bottom w:val="none" w:sz="0" w:space="0" w:color="auto"/>
        <w:right w:val="none" w:sz="0" w:space="0" w:color="auto"/>
      </w:divBdr>
    </w:div>
    <w:div w:id="174850690">
      <w:marLeft w:val="0"/>
      <w:marRight w:val="0"/>
      <w:marTop w:val="0"/>
      <w:marBottom w:val="0"/>
      <w:divBdr>
        <w:top w:val="none" w:sz="0" w:space="0" w:color="auto"/>
        <w:left w:val="none" w:sz="0" w:space="0" w:color="auto"/>
        <w:bottom w:val="none" w:sz="0" w:space="0" w:color="auto"/>
        <w:right w:val="none" w:sz="0" w:space="0" w:color="auto"/>
      </w:divBdr>
    </w:div>
    <w:div w:id="174850692">
      <w:marLeft w:val="0"/>
      <w:marRight w:val="0"/>
      <w:marTop w:val="0"/>
      <w:marBottom w:val="0"/>
      <w:divBdr>
        <w:top w:val="none" w:sz="0" w:space="0" w:color="auto"/>
        <w:left w:val="none" w:sz="0" w:space="0" w:color="auto"/>
        <w:bottom w:val="none" w:sz="0" w:space="0" w:color="auto"/>
        <w:right w:val="none" w:sz="0" w:space="0" w:color="auto"/>
      </w:divBdr>
    </w:div>
    <w:div w:id="174850693">
      <w:marLeft w:val="0"/>
      <w:marRight w:val="0"/>
      <w:marTop w:val="0"/>
      <w:marBottom w:val="0"/>
      <w:divBdr>
        <w:top w:val="none" w:sz="0" w:space="0" w:color="auto"/>
        <w:left w:val="none" w:sz="0" w:space="0" w:color="auto"/>
        <w:bottom w:val="none" w:sz="0" w:space="0" w:color="auto"/>
        <w:right w:val="none" w:sz="0" w:space="0" w:color="auto"/>
      </w:divBdr>
    </w:div>
    <w:div w:id="186450186">
      <w:bodyDiv w:val="1"/>
      <w:marLeft w:val="0"/>
      <w:marRight w:val="0"/>
      <w:marTop w:val="0"/>
      <w:marBottom w:val="0"/>
      <w:divBdr>
        <w:top w:val="none" w:sz="0" w:space="0" w:color="auto"/>
        <w:left w:val="none" w:sz="0" w:space="0" w:color="auto"/>
        <w:bottom w:val="none" w:sz="0" w:space="0" w:color="auto"/>
        <w:right w:val="none" w:sz="0" w:space="0" w:color="auto"/>
      </w:divBdr>
    </w:div>
    <w:div w:id="191456277">
      <w:bodyDiv w:val="1"/>
      <w:marLeft w:val="0"/>
      <w:marRight w:val="0"/>
      <w:marTop w:val="0"/>
      <w:marBottom w:val="0"/>
      <w:divBdr>
        <w:top w:val="none" w:sz="0" w:space="0" w:color="auto"/>
        <w:left w:val="none" w:sz="0" w:space="0" w:color="auto"/>
        <w:bottom w:val="none" w:sz="0" w:space="0" w:color="auto"/>
        <w:right w:val="none" w:sz="0" w:space="0" w:color="auto"/>
      </w:divBdr>
    </w:div>
    <w:div w:id="284695650">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93147700">
      <w:bodyDiv w:val="1"/>
      <w:marLeft w:val="0"/>
      <w:marRight w:val="0"/>
      <w:marTop w:val="0"/>
      <w:marBottom w:val="0"/>
      <w:divBdr>
        <w:top w:val="none" w:sz="0" w:space="0" w:color="auto"/>
        <w:left w:val="none" w:sz="0" w:space="0" w:color="auto"/>
        <w:bottom w:val="none" w:sz="0" w:space="0" w:color="auto"/>
        <w:right w:val="none" w:sz="0" w:space="0" w:color="auto"/>
      </w:divBdr>
    </w:div>
    <w:div w:id="334693052">
      <w:bodyDiv w:val="1"/>
      <w:marLeft w:val="0"/>
      <w:marRight w:val="0"/>
      <w:marTop w:val="0"/>
      <w:marBottom w:val="0"/>
      <w:divBdr>
        <w:top w:val="none" w:sz="0" w:space="0" w:color="auto"/>
        <w:left w:val="none" w:sz="0" w:space="0" w:color="auto"/>
        <w:bottom w:val="none" w:sz="0" w:space="0" w:color="auto"/>
        <w:right w:val="none" w:sz="0" w:space="0" w:color="auto"/>
      </w:divBdr>
    </w:div>
    <w:div w:id="362949612">
      <w:bodyDiv w:val="1"/>
      <w:marLeft w:val="0"/>
      <w:marRight w:val="0"/>
      <w:marTop w:val="0"/>
      <w:marBottom w:val="0"/>
      <w:divBdr>
        <w:top w:val="none" w:sz="0" w:space="0" w:color="auto"/>
        <w:left w:val="none" w:sz="0" w:space="0" w:color="auto"/>
        <w:bottom w:val="none" w:sz="0" w:space="0" w:color="auto"/>
        <w:right w:val="none" w:sz="0" w:space="0" w:color="auto"/>
      </w:divBdr>
    </w:div>
    <w:div w:id="373627380">
      <w:bodyDiv w:val="1"/>
      <w:marLeft w:val="0"/>
      <w:marRight w:val="0"/>
      <w:marTop w:val="0"/>
      <w:marBottom w:val="0"/>
      <w:divBdr>
        <w:top w:val="none" w:sz="0" w:space="0" w:color="auto"/>
        <w:left w:val="none" w:sz="0" w:space="0" w:color="auto"/>
        <w:bottom w:val="none" w:sz="0" w:space="0" w:color="auto"/>
        <w:right w:val="none" w:sz="0" w:space="0" w:color="auto"/>
      </w:divBdr>
    </w:div>
    <w:div w:id="383063996">
      <w:bodyDiv w:val="1"/>
      <w:marLeft w:val="0"/>
      <w:marRight w:val="0"/>
      <w:marTop w:val="0"/>
      <w:marBottom w:val="0"/>
      <w:divBdr>
        <w:top w:val="none" w:sz="0" w:space="0" w:color="auto"/>
        <w:left w:val="none" w:sz="0" w:space="0" w:color="auto"/>
        <w:bottom w:val="none" w:sz="0" w:space="0" w:color="auto"/>
        <w:right w:val="none" w:sz="0" w:space="0" w:color="auto"/>
      </w:divBdr>
    </w:div>
    <w:div w:id="399599880">
      <w:bodyDiv w:val="1"/>
      <w:marLeft w:val="0"/>
      <w:marRight w:val="0"/>
      <w:marTop w:val="0"/>
      <w:marBottom w:val="0"/>
      <w:divBdr>
        <w:top w:val="none" w:sz="0" w:space="0" w:color="auto"/>
        <w:left w:val="none" w:sz="0" w:space="0" w:color="auto"/>
        <w:bottom w:val="none" w:sz="0" w:space="0" w:color="auto"/>
        <w:right w:val="none" w:sz="0" w:space="0" w:color="auto"/>
      </w:divBdr>
    </w:div>
    <w:div w:id="434181443">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480775098">
      <w:bodyDiv w:val="1"/>
      <w:marLeft w:val="0"/>
      <w:marRight w:val="0"/>
      <w:marTop w:val="0"/>
      <w:marBottom w:val="0"/>
      <w:divBdr>
        <w:top w:val="none" w:sz="0" w:space="0" w:color="auto"/>
        <w:left w:val="none" w:sz="0" w:space="0" w:color="auto"/>
        <w:bottom w:val="none" w:sz="0" w:space="0" w:color="auto"/>
        <w:right w:val="none" w:sz="0" w:space="0" w:color="auto"/>
      </w:divBdr>
    </w:div>
    <w:div w:id="491801945">
      <w:bodyDiv w:val="1"/>
      <w:marLeft w:val="0"/>
      <w:marRight w:val="0"/>
      <w:marTop w:val="0"/>
      <w:marBottom w:val="0"/>
      <w:divBdr>
        <w:top w:val="none" w:sz="0" w:space="0" w:color="auto"/>
        <w:left w:val="none" w:sz="0" w:space="0" w:color="auto"/>
        <w:bottom w:val="none" w:sz="0" w:space="0" w:color="auto"/>
        <w:right w:val="none" w:sz="0" w:space="0" w:color="auto"/>
      </w:divBdr>
    </w:div>
    <w:div w:id="496002629">
      <w:bodyDiv w:val="1"/>
      <w:marLeft w:val="0"/>
      <w:marRight w:val="0"/>
      <w:marTop w:val="0"/>
      <w:marBottom w:val="0"/>
      <w:divBdr>
        <w:top w:val="none" w:sz="0" w:space="0" w:color="auto"/>
        <w:left w:val="none" w:sz="0" w:space="0" w:color="auto"/>
        <w:bottom w:val="none" w:sz="0" w:space="0" w:color="auto"/>
        <w:right w:val="none" w:sz="0" w:space="0" w:color="auto"/>
      </w:divBdr>
    </w:div>
    <w:div w:id="592511913">
      <w:bodyDiv w:val="1"/>
      <w:marLeft w:val="0"/>
      <w:marRight w:val="0"/>
      <w:marTop w:val="0"/>
      <w:marBottom w:val="0"/>
      <w:divBdr>
        <w:top w:val="none" w:sz="0" w:space="0" w:color="auto"/>
        <w:left w:val="none" w:sz="0" w:space="0" w:color="auto"/>
        <w:bottom w:val="none" w:sz="0" w:space="0" w:color="auto"/>
        <w:right w:val="none" w:sz="0" w:space="0" w:color="auto"/>
      </w:divBdr>
    </w:div>
    <w:div w:id="592713478">
      <w:bodyDiv w:val="1"/>
      <w:marLeft w:val="0"/>
      <w:marRight w:val="0"/>
      <w:marTop w:val="0"/>
      <w:marBottom w:val="0"/>
      <w:divBdr>
        <w:top w:val="none" w:sz="0" w:space="0" w:color="auto"/>
        <w:left w:val="none" w:sz="0" w:space="0" w:color="auto"/>
        <w:bottom w:val="none" w:sz="0" w:space="0" w:color="auto"/>
        <w:right w:val="none" w:sz="0" w:space="0" w:color="auto"/>
      </w:divBdr>
    </w:div>
    <w:div w:id="605189853">
      <w:bodyDiv w:val="1"/>
      <w:marLeft w:val="0"/>
      <w:marRight w:val="0"/>
      <w:marTop w:val="0"/>
      <w:marBottom w:val="0"/>
      <w:divBdr>
        <w:top w:val="none" w:sz="0" w:space="0" w:color="auto"/>
        <w:left w:val="none" w:sz="0" w:space="0" w:color="auto"/>
        <w:bottom w:val="none" w:sz="0" w:space="0" w:color="auto"/>
        <w:right w:val="none" w:sz="0" w:space="0" w:color="auto"/>
      </w:divBdr>
    </w:div>
    <w:div w:id="619536181">
      <w:bodyDiv w:val="1"/>
      <w:marLeft w:val="0"/>
      <w:marRight w:val="0"/>
      <w:marTop w:val="0"/>
      <w:marBottom w:val="0"/>
      <w:divBdr>
        <w:top w:val="none" w:sz="0" w:space="0" w:color="auto"/>
        <w:left w:val="none" w:sz="0" w:space="0" w:color="auto"/>
        <w:bottom w:val="none" w:sz="0" w:space="0" w:color="auto"/>
        <w:right w:val="none" w:sz="0" w:space="0" w:color="auto"/>
      </w:divBdr>
    </w:div>
    <w:div w:id="638656491">
      <w:bodyDiv w:val="1"/>
      <w:marLeft w:val="0"/>
      <w:marRight w:val="0"/>
      <w:marTop w:val="0"/>
      <w:marBottom w:val="0"/>
      <w:divBdr>
        <w:top w:val="none" w:sz="0" w:space="0" w:color="auto"/>
        <w:left w:val="none" w:sz="0" w:space="0" w:color="auto"/>
        <w:bottom w:val="none" w:sz="0" w:space="0" w:color="auto"/>
        <w:right w:val="none" w:sz="0" w:space="0" w:color="auto"/>
      </w:divBdr>
    </w:div>
    <w:div w:id="647713031">
      <w:bodyDiv w:val="1"/>
      <w:marLeft w:val="0"/>
      <w:marRight w:val="0"/>
      <w:marTop w:val="0"/>
      <w:marBottom w:val="0"/>
      <w:divBdr>
        <w:top w:val="none" w:sz="0" w:space="0" w:color="auto"/>
        <w:left w:val="none" w:sz="0" w:space="0" w:color="auto"/>
        <w:bottom w:val="none" w:sz="0" w:space="0" w:color="auto"/>
        <w:right w:val="none" w:sz="0" w:space="0" w:color="auto"/>
      </w:divBdr>
    </w:div>
    <w:div w:id="703822760">
      <w:bodyDiv w:val="1"/>
      <w:marLeft w:val="0"/>
      <w:marRight w:val="0"/>
      <w:marTop w:val="0"/>
      <w:marBottom w:val="0"/>
      <w:divBdr>
        <w:top w:val="none" w:sz="0" w:space="0" w:color="auto"/>
        <w:left w:val="none" w:sz="0" w:space="0" w:color="auto"/>
        <w:bottom w:val="none" w:sz="0" w:space="0" w:color="auto"/>
        <w:right w:val="none" w:sz="0" w:space="0" w:color="auto"/>
      </w:divBdr>
    </w:div>
    <w:div w:id="733940832">
      <w:bodyDiv w:val="1"/>
      <w:marLeft w:val="0"/>
      <w:marRight w:val="0"/>
      <w:marTop w:val="0"/>
      <w:marBottom w:val="0"/>
      <w:divBdr>
        <w:top w:val="none" w:sz="0" w:space="0" w:color="auto"/>
        <w:left w:val="none" w:sz="0" w:space="0" w:color="auto"/>
        <w:bottom w:val="none" w:sz="0" w:space="0" w:color="auto"/>
        <w:right w:val="none" w:sz="0" w:space="0" w:color="auto"/>
      </w:divBdr>
    </w:div>
    <w:div w:id="749734266">
      <w:bodyDiv w:val="1"/>
      <w:marLeft w:val="0"/>
      <w:marRight w:val="0"/>
      <w:marTop w:val="0"/>
      <w:marBottom w:val="0"/>
      <w:divBdr>
        <w:top w:val="none" w:sz="0" w:space="0" w:color="auto"/>
        <w:left w:val="none" w:sz="0" w:space="0" w:color="auto"/>
        <w:bottom w:val="none" w:sz="0" w:space="0" w:color="auto"/>
        <w:right w:val="none" w:sz="0" w:space="0" w:color="auto"/>
      </w:divBdr>
    </w:div>
    <w:div w:id="760490279">
      <w:bodyDiv w:val="1"/>
      <w:marLeft w:val="0"/>
      <w:marRight w:val="0"/>
      <w:marTop w:val="0"/>
      <w:marBottom w:val="0"/>
      <w:divBdr>
        <w:top w:val="none" w:sz="0" w:space="0" w:color="auto"/>
        <w:left w:val="none" w:sz="0" w:space="0" w:color="auto"/>
        <w:bottom w:val="none" w:sz="0" w:space="0" w:color="auto"/>
        <w:right w:val="none" w:sz="0" w:space="0" w:color="auto"/>
      </w:divBdr>
    </w:div>
    <w:div w:id="804276892">
      <w:bodyDiv w:val="1"/>
      <w:marLeft w:val="0"/>
      <w:marRight w:val="0"/>
      <w:marTop w:val="0"/>
      <w:marBottom w:val="0"/>
      <w:divBdr>
        <w:top w:val="none" w:sz="0" w:space="0" w:color="auto"/>
        <w:left w:val="none" w:sz="0" w:space="0" w:color="auto"/>
        <w:bottom w:val="none" w:sz="0" w:space="0" w:color="auto"/>
        <w:right w:val="none" w:sz="0" w:space="0" w:color="auto"/>
      </w:divBdr>
    </w:div>
    <w:div w:id="814104494">
      <w:bodyDiv w:val="1"/>
      <w:marLeft w:val="0"/>
      <w:marRight w:val="0"/>
      <w:marTop w:val="0"/>
      <w:marBottom w:val="0"/>
      <w:divBdr>
        <w:top w:val="none" w:sz="0" w:space="0" w:color="auto"/>
        <w:left w:val="none" w:sz="0" w:space="0" w:color="auto"/>
        <w:bottom w:val="none" w:sz="0" w:space="0" w:color="auto"/>
        <w:right w:val="none" w:sz="0" w:space="0" w:color="auto"/>
      </w:divBdr>
    </w:div>
    <w:div w:id="842400615">
      <w:bodyDiv w:val="1"/>
      <w:marLeft w:val="0"/>
      <w:marRight w:val="0"/>
      <w:marTop w:val="0"/>
      <w:marBottom w:val="0"/>
      <w:divBdr>
        <w:top w:val="none" w:sz="0" w:space="0" w:color="auto"/>
        <w:left w:val="none" w:sz="0" w:space="0" w:color="auto"/>
        <w:bottom w:val="none" w:sz="0" w:space="0" w:color="auto"/>
        <w:right w:val="none" w:sz="0" w:space="0" w:color="auto"/>
      </w:divBdr>
    </w:div>
    <w:div w:id="851719924">
      <w:bodyDiv w:val="1"/>
      <w:marLeft w:val="0"/>
      <w:marRight w:val="0"/>
      <w:marTop w:val="0"/>
      <w:marBottom w:val="0"/>
      <w:divBdr>
        <w:top w:val="none" w:sz="0" w:space="0" w:color="auto"/>
        <w:left w:val="none" w:sz="0" w:space="0" w:color="auto"/>
        <w:bottom w:val="none" w:sz="0" w:space="0" w:color="auto"/>
        <w:right w:val="none" w:sz="0" w:space="0" w:color="auto"/>
      </w:divBdr>
    </w:div>
    <w:div w:id="858277504">
      <w:bodyDiv w:val="1"/>
      <w:marLeft w:val="0"/>
      <w:marRight w:val="0"/>
      <w:marTop w:val="0"/>
      <w:marBottom w:val="0"/>
      <w:divBdr>
        <w:top w:val="none" w:sz="0" w:space="0" w:color="auto"/>
        <w:left w:val="none" w:sz="0" w:space="0" w:color="auto"/>
        <w:bottom w:val="none" w:sz="0" w:space="0" w:color="auto"/>
        <w:right w:val="none" w:sz="0" w:space="0" w:color="auto"/>
      </w:divBdr>
    </w:div>
    <w:div w:id="877662047">
      <w:bodyDiv w:val="1"/>
      <w:marLeft w:val="0"/>
      <w:marRight w:val="0"/>
      <w:marTop w:val="0"/>
      <w:marBottom w:val="0"/>
      <w:divBdr>
        <w:top w:val="none" w:sz="0" w:space="0" w:color="auto"/>
        <w:left w:val="none" w:sz="0" w:space="0" w:color="auto"/>
        <w:bottom w:val="none" w:sz="0" w:space="0" w:color="auto"/>
        <w:right w:val="none" w:sz="0" w:space="0" w:color="auto"/>
      </w:divBdr>
    </w:div>
    <w:div w:id="890117741">
      <w:bodyDiv w:val="1"/>
      <w:marLeft w:val="0"/>
      <w:marRight w:val="0"/>
      <w:marTop w:val="0"/>
      <w:marBottom w:val="0"/>
      <w:divBdr>
        <w:top w:val="none" w:sz="0" w:space="0" w:color="auto"/>
        <w:left w:val="none" w:sz="0" w:space="0" w:color="auto"/>
        <w:bottom w:val="none" w:sz="0" w:space="0" w:color="auto"/>
        <w:right w:val="none" w:sz="0" w:space="0" w:color="auto"/>
      </w:divBdr>
    </w:div>
    <w:div w:id="910890297">
      <w:bodyDiv w:val="1"/>
      <w:marLeft w:val="0"/>
      <w:marRight w:val="0"/>
      <w:marTop w:val="0"/>
      <w:marBottom w:val="0"/>
      <w:divBdr>
        <w:top w:val="none" w:sz="0" w:space="0" w:color="auto"/>
        <w:left w:val="none" w:sz="0" w:space="0" w:color="auto"/>
        <w:bottom w:val="none" w:sz="0" w:space="0" w:color="auto"/>
        <w:right w:val="none" w:sz="0" w:space="0" w:color="auto"/>
      </w:divBdr>
    </w:div>
    <w:div w:id="989483480">
      <w:bodyDiv w:val="1"/>
      <w:marLeft w:val="0"/>
      <w:marRight w:val="0"/>
      <w:marTop w:val="0"/>
      <w:marBottom w:val="0"/>
      <w:divBdr>
        <w:top w:val="none" w:sz="0" w:space="0" w:color="auto"/>
        <w:left w:val="none" w:sz="0" w:space="0" w:color="auto"/>
        <w:bottom w:val="none" w:sz="0" w:space="0" w:color="auto"/>
        <w:right w:val="none" w:sz="0" w:space="0" w:color="auto"/>
      </w:divBdr>
    </w:div>
    <w:div w:id="1018700719">
      <w:bodyDiv w:val="1"/>
      <w:marLeft w:val="0"/>
      <w:marRight w:val="0"/>
      <w:marTop w:val="0"/>
      <w:marBottom w:val="0"/>
      <w:divBdr>
        <w:top w:val="none" w:sz="0" w:space="0" w:color="auto"/>
        <w:left w:val="none" w:sz="0" w:space="0" w:color="auto"/>
        <w:bottom w:val="none" w:sz="0" w:space="0" w:color="auto"/>
        <w:right w:val="none" w:sz="0" w:space="0" w:color="auto"/>
      </w:divBdr>
    </w:div>
    <w:div w:id="1039935591">
      <w:bodyDiv w:val="1"/>
      <w:marLeft w:val="0"/>
      <w:marRight w:val="0"/>
      <w:marTop w:val="0"/>
      <w:marBottom w:val="0"/>
      <w:divBdr>
        <w:top w:val="none" w:sz="0" w:space="0" w:color="auto"/>
        <w:left w:val="none" w:sz="0" w:space="0" w:color="auto"/>
        <w:bottom w:val="none" w:sz="0" w:space="0" w:color="auto"/>
        <w:right w:val="none" w:sz="0" w:space="0" w:color="auto"/>
      </w:divBdr>
    </w:div>
    <w:div w:id="1064060593">
      <w:bodyDiv w:val="1"/>
      <w:marLeft w:val="0"/>
      <w:marRight w:val="0"/>
      <w:marTop w:val="0"/>
      <w:marBottom w:val="0"/>
      <w:divBdr>
        <w:top w:val="none" w:sz="0" w:space="0" w:color="auto"/>
        <w:left w:val="none" w:sz="0" w:space="0" w:color="auto"/>
        <w:bottom w:val="none" w:sz="0" w:space="0" w:color="auto"/>
        <w:right w:val="none" w:sz="0" w:space="0" w:color="auto"/>
      </w:divBdr>
    </w:div>
    <w:div w:id="1170826383">
      <w:bodyDiv w:val="1"/>
      <w:marLeft w:val="0"/>
      <w:marRight w:val="0"/>
      <w:marTop w:val="0"/>
      <w:marBottom w:val="0"/>
      <w:divBdr>
        <w:top w:val="none" w:sz="0" w:space="0" w:color="auto"/>
        <w:left w:val="none" w:sz="0" w:space="0" w:color="auto"/>
        <w:bottom w:val="none" w:sz="0" w:space="0" w:color="auto"/>
        <w:right w:val="none" w:sz="0" w:space="0" w:color="auto"/>
      </w:divBdr>
    </w:div>
    <w:div w:id="1225678944">
      <w:bodyDiv w:val="1"/>
      <w:marLeft w:val="0"/>
      <w:marRight w:val="0"/>
      <w:marTop w:val="0"/>
      <w:marBottom w:val="0"/>
      <w:divBdr>
        <w:top w:val="none" w:sz="0" w:space="0" w:color="auto"/>
        <w:left w:val="none" w:sz="0" w:space="0" w:color="auto"/>
        <w:bottom w:val="none" w:sz="0" w:space="0" w:color="auto"/>
        <w:right w:val="none" w:sz="0" w:space="0" w:color="auto"/>
      </w:divBdr>
    </w:div>
    <w:div w:id="1250506122">
      <w:bodyDiv w:val="1"/>
      <w:marLeft w:val="0"/>
      <w:marRight w:val="0"/>
      <w:marTop w:val="0"/>
      <w:marBottom w:val="0"/>
      <w:divBdr>
        <w:top w:val="none" w:sz="0" w:space="0" w:color="auto"/>
        <w:left w:val="none" w:sz="0" w:space="0" w:color="auto"/>
        <w:bottom w:val="none" w:sz="0" w:space="0" w:color="auto"/>
        <w:right w:val="none" w:sz="0" w:space="0" w:color="auto"/>
      </w:divBdr>
    </w:div>
    <w:div w:id="1332022691">
      <w:bodyDiv w:val="1"/>
      <w:marLeft w:val="0"/>
      <w:marRight w:val="0"/>
      <w:marTop w:val="0"/>
      <w:marBottom w:val="0"/>
      <w:divBdr>
        <w:top w:val="none" w:sz="0" w:space="0" w:color="auto"/>
        <w:left w:val="none" w:sz="0" w:space="0" w:color="auto"/>
        <w:bottom w:val="none" w:sz="0" w:space="0" w:color="auto"/>
        <w:right w:val="none" w:sz="0" w:space="0" w:color="auto"/>
      </w:divBdr>
    </w:div>
    <w:div w:id="1344818894">
      <w:bodyDiv w:val="1"/>
      <w:marLeft w:val="0"/>
      <w:marRight w:val="0"/>
      <w:marTop w:val="0"/>
      <w:marBottom w:val="0"/>
      <w:divBdr>
        <w:top w:val="none" w:sz="0" w:space="0" w:color="auto"/>
        <w:left w:val="none" w:sz="0" w:space="0" w:color="auto"/>
        <w:bottom w:val="none" w:sz="0" w:space="0" w:color="auto"/>
        <w:right w:val="none" w:sz="0" w:space="0" w:color="auto"/>
      </w:divBdr>
      <w:divsChild>
        <w:div w:id="400297637">
          <w:marLeft w:val="0"/>
          <w:marRight w:val="0"/>
          <w:marTop w:val="130"/>
          <w:marBottom w:val="130"/>
          <w:divBdr>
            <w:top w:val="none" w:sz="0" w:space="0" w:color="auto"/>
            <w:left w:val="none" w:sz="0" w:space="0" w:color="auto"/>
            <w:bottom w:val="none" w:sz="0" w:space="0" w:color="auto"/>
            <w:right w:val="none" w:sz="0" w:space="0" w:color="auto"/>
          </w:divBdr>
        </w:div>
      </w:divsChild>
    </w:div>
    <w:div w:id="1385985270">
      <w:bodyDiv w:val="1"/>
      <w:marLeft w:val="0"/>
      <w:marRight w:val="0"/>
      <w:marTop w:val="0"/>
      <w:marBottom w:val="0"/>
      <w:divBdr>
        <w:top w:val="none" w:sz="0" w:space="0" w:color="auto"/>
        <w:left w:val="none" w:sz="0" w:space="0" w:color="auto"/>
        <w:bottom w:val="none" w:sz="0" w:space="0" w:color="auto"/>
        <w:right w:val="none" w:sz="0" w:space="0" w:color="auto"/>
      </w:divBdr>
      <w:divsChild>
        <w:div w:id="2036222750">
          <w:marLeft w:val="547"/>
          <w:marRight w:val="0"/>
          <w:marTop w:val="130"/>
          <w:marBottom w:val="130"/>
          <w:divBdr>
            <w:top w:val="none" w:sz="0" w:space="0" w:color="auto"/>
            <w:left w:val="none" w:sz="0" w:space="0" w:color="auto"/>
            <w:bottom w:val="none" w:sz="0" w:space="0" w:color="auto"/>
            <w:right w:val="none" w:sz="0" w:space="0" w:color="auto"/>
          </w:divBdr>
        </w:div>
      </w:divsChild>
    </w:div>
    <w:div w:id="1460417982">
      <w:bodyDiv w:val="1"/>
      <w:marLeft w:val="0"/>
      <w:marRight w:val="0"/>
      <w:marTop w:val="0"/>
      <w:marBottom w:val="0"/>
      <w:divBdr>
        <w:top w:val="none" w:sz="0" w:space="0" w:color="auto"/>
        <w:left w:val="none" w:sz="0" w:space="0" w:color="auto"/>
        <w:bottom w:val="none" w:sz="0" w:space="0" w:color="auto"/>
        <w:right w:val="none" w:sz="0" w:space="0" w:color="auto"/>
      </w:divBdr>
    </w:div>
    <w:div w:id="1462654868">
      <w:bodyDiv w:val="1"/>
      <w:marLeft w:val="0"/>
      <w:marRight w:val="0"/>
      <w:marTop w:val="0"/>
      <w:marBottom w:val="0"/>
      <w:divBdr>
        <w:top w:val="none" w:sz="0" w:space="0" w:color="auto"/>
        <w:left w:val="none" w:sz="0" w:space="0" w:color="auto"/>
        <w:bottom w:val="none" w:sz="0" w:space="0" w:color="auto"/>
        <w:right w:val="none" w:sz="0" w:space="0" w:color="auto"/>
      </w:divBdr>
    </w:div>
    <w:div w:id="1477796412">
      <w:bodyDiv w:val="1"/>
      <w:marLeft w:val="0"/>
      <w:marRight w:val="0"/>
      <w:marTop w:val="0"/>
      <w:marBottom w:val="0"/>
      <w:divBdr>
        <w:top w:val="none" w:sz="0" w:space="0" w:color="auto"/>
        <w:left w:val="none" w:sz="0" w:space="0" w:color="auto"/>
        <w:bottom w:val="none" w:sz="0" w:space="0" w:color="auto"/>
        <w:right w:val="none" w:sz="0" w:space="0" w:color="auto"/>
      </w:divBdr>
    </w:div>
    <w:div w:id="1545868148">
      <w:bodyDiv w:val="1"/>
      <w:marLeft w:val="0"/>
      <w:marRight w:val="0"/>
      <w:marTop w:val="0"/>
      <w:marBottom w:val="0"/>
      <w:divBdr>
        <w:top w:val="none" w:sz="0" w:space="0" w:color="auto"/>
        <w:left w:val="none" w:sz="0" w:space="0" w:color="auto"/>
        <w:bottom w:val="none" w:sz="0" w:space="0" w:color="auto"/>
        <w:right w:val="none" w:sz="0" w:space="0" w:color="auto"/>
      </w:divBdr>
    </w:div>
    <w:div w:id="1604414922">
      <w:bodyDiv w:val="1"/>
      <w:marLeft w:val="0"/>
      <w:marRight w:val="0"/>
      <w:marTop w:val="0"/>
      <w:marBottom w:val="0"/>
      <w:divBdr>
        <w:top w:val="none" w:sz="0" w:space="0" w:color="auto"/>
        <w:left w:val="none" w:sz="0" w:space="0" w:color="auto"/>
        <w:bottom w:val="none" w:sz="0" w:space="0" w:color="auto"/>
        <w:right w:val="none" w:sz="0" w:space="0" w:color="auto"/>
      </w:divBdr>
    </w:div>
    <w:div w:id="1699037857">
      <w:bodyDiv w:val="1"/>
      <w:marLeft w:val="0"/>
      <w:marRight w:val="0"/>
      <w:marTop w:val="0"/>
      <w:marBottom w:val="0"/>
      <w:divBdr>
        <w:top w:val="none" w:sz="0" w:space="0" w:color="auto"/>
        <w:left w:val="none" w:sz="0" w:space="0" w:color="auto"/>
        <w:bottom w:val="none" w:sz="0" w:space="0" w:color="auto"/>
        <w:right w:val="none" w:sz="0" w:space="0" w:color="auto"/>
      </w:divBdr>
    </w:div>
    <w:div w:id="1783574109">
      <w:bodyDiv w:val="1"/>
      <w:marLeft w:val="0"/>
      <w:marRight w:val="0"/>
      <w:marTop w:val="0"/>
      <w:marBottom w:val="0"/>
      <w:divBdr>
        <w:top w:val="none" w:sz="0" w:space="0" w:color="auto"/>
        <w:left w:val="none" w:sz="0" w:space="0" w:color="auto"/>
        <w:bottom w:val="none" w:sz="0" w:space="0" w:color="auto"/>
        <w:right w:val="none" w:sz="0" w:space="0" w:color="auto"/>
      </w:divBdr>
    </w:div>
    <w:div w:id="1794400314">
      <w:bodyDiv w:val="1"/>
      <w:marLeft w:val="0"/>
      <w:marRight w:val="0"/>
      <w:marTop w:val="0"/>
      <w:marBottom w:val="0"/>
      <w:divBdr>
        <w:top w:val="none" w:sz="0" w:space="0" w:color="auto"/>
        <w:left w:val="none" w:sz="0" w:space="0" w:color="auto"/>
        <w:bottom w:val="none" w:sz="0" w:space="0" w:color="auto"/>
        <w:right w:val="none" w:sz="0" w:space="0" w:color="auto"/>
      </w:divBdr>
    </w:div>
    <w:div w:id="1886135269">
      <w:bodyDiv w:val="1"/>
      <w:marLeft w:val="0"/>
      <w:marRight w:val="0"/>
      <w:marTop w:val="0"/>
      <w:marBottom w:val="0"/>
      <w:divBdr>
        <w:top w:val="none" w:sz="0" w:space="0" w:color="auto"/>
        <w:left w:val="none" w:sz="0" w:space="0" w:color="auto"/>
        <w:bottom w:val="none" w:sz="0" w:space="0" w:color="auto"/>
        <w:right w:val="none" w:sz="0" w:space="0" w:color="auto"/>
      </w:divBdr>
    </w:div>
    <w:div w:id="1901165065">
      <w:bodyDiv w:val="1"/>
      <w:marLeft w:val="0"/>
      <w:marRight w:val="0"/>
      <w:marTop w:val="0"/>
      <w:marBottom w:val="0"/>
      <w:divBdr>
        <w:top w:val="none" w:sz="0" w:space="0" w:color="auto"/>
        <w:left w:val="none" w:sz="0" w:space="0" w:color="auto"/>
        <w:bottom w:val="none" w:sz="0" w:space="0" w:color="auto"/>
        <w:right w:val="none" w:sz="0" w:space="0" w:color="auto"/>
      </w:divBdr>
    </w:div>
    <w:div w:id="1917007134">
      <w:bodyDiv w:val="1"/>
      <w:marLeft w:val="0"/>
      <w:marRight w:val="0"/>
      <w:marTop w:val="0"/>
      <w:marBottom w:val="0"/>
      <w:divBdr>
        <w:top w:val="none" w:sz="0" w:space="0" w:color="auto"/>
        <w:left w:val="none" w:sz="0" w:space="0" w:color="auto"/>
        <w:bottom w:val="none" w:sz="0" w:space="0" w:color="auto"/>
        <w:right w:val="none" w:sz="0" w:space="0" w:color="auto"/>
      </w:divBdr>
    </w:div>
    <w:div w:id="1923685525">
      <w:bodyDiv w:val="1"/>
      <w:marLeft w:val="0"/>
      <w:marRight w:val="0"/>
      <w:marTop w:val="0"/>
      <w:marBottom w:val="0"/>
      <w:divBdr>
        <w:top w:val="none" w:sz="0" w:space="0" w:color="auto"/>
        <w:left w:val="none" w:sz="0" w:space="0" w:color="auto"/>
        <w:bottom w:val="none" w:sz="0" w:space="0" w:color="auto"/>
        <w:right w:val="none" w:sz="0" w:space="0" w:color="auto"/>
      </w:divBdr>
    </w:div>
    <w:div w:id="1931691884">
      <w:bodyDiv w:val="1"/>
      <w:marLeft w:val="0"/>
      <w:marRight w:val="0"/>
      <w:marTop w:val="0"/>
      <w:marBottom w:val="0"/>
      <w:divBdr>
        <w:top w:val="none" w:sz="0" w:space="0" w:color="auto"/>
        <w:left w:val="none" w:sz="0" w:space="0" w:color="auto"/>
        <w:bottom w:val="none" w:sz="0" w:space="0" w:color="auto"/>
        <w:right w:val="none" w:sz="0" w:space="0" w:color="auto"/>
      </w:divBdr>
    </w:div>
    <w:div w:id="2072264406">
      <w:bodyDiv w:val="1"/>
      <w:marLeft w:val="0"/>
      <w:marRight w:val="0"/>
      <w:marTop w:val="0"/>
      <w:marBottom w:val="0"/>
      <w:divBdr>
        <w:top w:val="none" w:sz="0" w:space="0" w:color="auto"/>
        <w:left w:val="none" w:sz="0" w:space="0" w:color="auto"/>
        <w:bottom w:val="none" w:sz="0" w:space="0" w:color="auto"/>
        <w:right w:val="none" w:sz="0" w:space="0" w:color="auto"/>
      </w:divBdr>
    </w:div>
    <w:div w:id="2077363532">
      <w:bodyDiv w:val="1"/>
      <w:marLeft w:val="0"/>
      <w:marRight w:val="0"/>
      <w:marTop w:val="0"/>
      <w:marBottom w:val="0"/>
      <w:divBdr>
        <w:top w:val="none" w:sz="0" w:space="0" w:color="auto"/>
        <w:left w:val="none" w:sz="0" w:space="0" w:color="auto"/>
        <w:bottom w:val="none" w:sz="0" w:space="0" w:color="auto"/>
        <w:right w:val="none" w:sz="0" w:space="0" w:color="auto"/>
      </w:divBdr>
    </w:div>
    <w:div w:id="2098818690">
      <w:bodyDiv w:val="1"/>
      <w:marLeft w:val="0"/>
      <w:marRight w:val="0"/>
      <w:marTop w:val="0"/>
      <w:marBottom w:val="0"/>
      <w:divBdr>
        <w:top w:val="none" w:sz="0" w:space="0" w:color="auto"/>
        <w:left w:val="none" w:sz="0" w:space="0" w:color="auto"/>
        <w:bottom w:val="none" w:sz="0" w:space="0" w:color="auto"/>
        <w:right w:val="none" w:sz="0" w:space="0" w:color="auto"/>
      </w:divBdr>
    </w:div>
    <w:div w:id="210175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DBD8-EAB4-435C-B4C1-C9D2274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13300</Words>
  <Characters>75815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Tãm t¾t chung</vt:lpstr>
    </vt:vector>
  </TitlesOfParts>
  <Company>Grizli777</Company>
  <LinksUpToDate>false</LinksUpToDate>
  <CharactersWithSpaces>88938</CharactersWithSpaces>
  <SharedDoc>false</SharedDoc>
  <HLinks>
    <vt:vector size="6" baseType="variant">
      <vt:variant>
        <vt:i4>5111888</vt:i4>
      </vt:variant>
      <vt:variant>
        <vt:i4>81</vt:i4>
      </vt:variant>
      <vt:variant>
        <vt:i4>0</vt:i4>
      </vt:variant>
      <vt:variant>
        <vt:i4>5</vt:i4>
      </vt:variant>
      <vt:variant>
        <vt:lpwstr>http://www.danang.gov.vn/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Tãm t¾t chung</dc:title>
  <dc:subject/>
  <dc:creator>Le Van Tuan</dc:creator>
  <cp:keywords/>
  <dc:description/>
  <cp:lastModifiedBy>Admin</cp:lastModifiedBy>
  <cp:revision>2</cp:revision>
  <cp:lastPrinted>2023-08-24T03:11:00Z</cp:lastPrinted>
  <dcterms:created xsi:type="dcterms:W3CDTF">2024-02-28T17:10:00Z</dcterms:created>
  <dcterms:modified xsi:type="dcterms:W3CDTF">2024-02-28T17:10:00Z</dcterms:modified>
</cp:coreProperties>
</file>